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2F" w:rsidRDefault="00F4682F" w:rsidP="00F4682F">
      <w:pPr>
        <w:pStyle w:val="ConsPlusNormal"/>
        <w:ind w:firstLine="21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682F">
        <w:rPr>
          <w:rFonts w:ascii="Times New Roman" w:hAnsi="Times New Roman" w:cs="Times New Roman"/>
          <w:b/>
          <w:sz w:val="24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4682F" w:rsidRPr="00F4682F" w:rsidRDefault="00F4682F" w:rsidP="00F4682F">
      <w:pPr>
        <w:pStyle w:val="ConsPlusNormal"/>
        <w:ind w:firstLine="21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2F2A" w:rsidRPr="00831002" w:rsidRDefault="009A2F2A" w:rsidP="009A2F2A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831002">
        <w:rPr>
          <w:rFonts w:ascii="Times New Roman" w:hAnsi="Times New Roman" w:cs="Times New Roman"/>
          <w:sz w:val="24"/>
          <w:szCs w:val="24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9A2F2A" w:rsidRPr="00831002" w:rsidRDefault="009A2F2A" w:rsidP="009A2F2A">
      <w:pPr>
        <w:ind w:firstLine="214"/>
        <w:jc w:val="both"/>
        <w:rPr>
          <w:sz w:val="24"/>
          <w:szCs w:val="24"/>
          <w:lang w:val="ru-RU" w:eastAsia="ru-RU"/>
        </w:rPr>
      </w:pPr>
      <w:r w:rsidRPr="00831002">
        <w:rPr>
          <w:sz w:val="24"/>
          <w:szCs w:val="24"/>
          <w:lang w:val="ru-RU" w:eastAsia="ru-RU"/>
        </w:rPr>
        <w:t>Конституцией Российской Федерации от 12 декабря 1993 года (Собрание законодательства Российской Федерации, 2009, № 4, ст. 445;</w:t>
      </w:r>
      <w:r w:rsidRPr="00831002">
        <w:rPr>
          <w:sz w:val="24"/>
          <w:szCs w:val="24"/>
          <w:lang w:val="ru-RU"/>
        </w:rPr>
        <w:t xml:space="preserve"> Официальный интернет-портал правовой информации </w:t>
      </w:r>
      <w:r w:rsidRPr="00831002">
        <w:rPr>
          <w:sz w:val="24"/>
          <w:szCs w:val="24"/>
        </w:rPr>
        <w:t>http</w:t>
      </w:r>
      <w:r w:rsidRPr="00831002">
        <w:rPr>
          <w:sz w:val="24"/>
          <w:szCs w:val="24"/>
          <w:lang w:val="ru-RU"/>
        </w:rPr>
        <w:t>://</w:t>
      </w:r>
      <w:r w:rsidRPr="00831002">
        <w:rPr>
          <w:sz w:val="24"/>
          <w:szCs w:val="24"/>
        </w:rPr>
        <w:t>www</w:t>
      </w:r>
      <w:r w:rsidRPr="00831002">
        <w:rPr>
          <w:sz w:val="24"/>
          <w:szCs w:val="24"/>
          <w:lang w:val="ru-RU"/>
        </w:rPr>
        <w:t>.</w:t>
      </w:r>
      <w:proofErr w:type="spellStart"/>
      <w:r w:rsidRPr="00831002">
        <w:rPr>
          <w:sz w:val="24"/>
          <w:szCs w:val="24"/>
        </w:rPr>
        <w:t>pravo</w:t>
      </w:r>
      <w:proofErr w:type="spellEnd"/>
      <w:r w:rsidRPr="00831002">
        <w:rPr>
          <w:sz w:val="24"/>
          <w:szCs w:val="24"/>
          <w:lang w:val="ru-RU"/>
        </w:rPr>
        <w:t>.</w:t>
      </w:r>
      <w:proofErr w:type="spellStart"/>
      <w:r w:rsidRPr="00831002">
        <w:rPr>
          <w:sz w:val="24"/>
          <w:szCs w:val="24"/>
        </w:rPr>
        <w:t>gov</w:t>
      </w:r>
      <w:proofErr w:type="spellEnd"/>
      <w:r w:rsidRPr="00831002">
        <w:rPr>
          <w:sz w:val="24"/>
          <w:szCs w:val="24"/>
          <w:lang w:val="ru-RU"/>
        </w:rPr>
        <w:t>.</w:t>
      </w:r>
      <w:proofErr w:type="spellStart"/>
      <w:r w:rsidRPr="00831002">
        <w:rPr>
          <w:sz w:val="24"/>
          <w:szCs w:val="24"/>
        </w:rPr>
        <w:t>ru</w:t>
      </w:r>
      <w:proofErr w:type="spellEnd"/>
      <w:r w:rsidRPr="00831002">
        <w:rPr>
          <w:sz w:val="24"/>
          <w:szCs w:val="24"/>
          <w:lang w:val="ru-RU"/>
        </w:rPr>
        <w:t>, 01.08.2014; Собрание законодательства Российской Федерации, 04.08.2014, № 31, ст. 4398</w:t>
      </w:r>
      <w:r w:rsidRPr="00831002">
        <w:rPr>
          <w:sz w:val="24"/>
          <w:szCs w:val="24"/>
          <w:lang w:val="ru-RU" w:eastAsia="ru-RU"/>
        </w:rPr>
        <w:t>);</w:t>
      </w:r>
    </w:p>
    <w:p w:rsidR="009A2F2A" w:rsidRPr="00831002" w:rsidRDefault="009A2F2A" w:rsidP="009A2F2A">
      <w:pPr>
        <w:ind w:firstLine="214"/>
        <w:jc w:val="both"/>
        <w:rPr>
          <w:sz w:val="24"/>
          <w:szCs w:val="24"/>
          <w:lang w:val="ru-RU" w:eastAsia="ru-RU"/>
        </w:rPr>
      </w:pPr>
      <w:r w:rsidRPr="00831002">
        <w:rPr>
          <w:sz w:val="24"/>
          <w:szCs w:val="24"/>
          <w:lang w:val="ru-RU" w:eastAsia="ru-RU"/>
        </w:rPr>
        <w:t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</w:t>
      </w:r>
      <w:r w:rsidRPr="00831002">
        <w:rPr>
          <w:sz w:val="24"/>
          <w:szCs w:val="24"/>
          <w:lang w:val="ru-RU" w:eastAsia="ru-RU"/>
        </w:rPr>
        <w:br/>
        <w:t>ст. 3616; № 52, ст. 6236; 2009, № 1, ст. 17; 2009, № 29, ст. 3601; 2009, № 48, ст. 5711; 2009, № 52, ст. 6419);</w:t>
      </w:r>
    </w:p>
    <w:p w:rsidR="009A2F2A" w:rsidRPr="00831002" w:rsidRDefault="009A2F2A" w:rsidP="009A2F2A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831002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(</w:t>
      </w:r>
      <w:r w:rsidRPr="00831002">
        <w:rPr>
          <w:rFonts w:ascii="Times New Roman" w:eastAsia="Calibri" w:hAnsi="Times New Roman" w:cs="Times New Roman"/>
          <w:sz w:val="24"/>
          <w:szCs w:val="24"/>
        </w:rPr>
        <w:t xml:space="preserve">Собрание законодательства РФ", 29.10.2001, N 44, ст. 4147; </w:t>
      </w:r>
      <w:r w:rsidRPr="00831002">
        <w:rPr>
          <w:rFonts w:ascii="Times New Roman" w:hAnsi="Times New Roman" w:cs="Times New Roman"/>
          <w:sz w:val="24"/>
          <w:szCs w:val="24"/>
        </w:rPr>
        <w:t>Парламентская газета, № 204-205, 30.10.2001; Российская газета, № 211-212, 30.10.2001);</w:t>
      </w:r>
    </w:p>
    <w:p w:rsidR="009A2F2A" w:rsidRPr="00831002" w:rsidRDefault="009A2F2A" w:rsidP="009A2F2A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831002">
        <w:rPr>
          <w:rFonts w:ascii="Times New Roman" w:hAnsi="Times New Roman" w:cs="Times New Roman"/>
          <w:sz w:val="24"/>
          <w:szCs w:val="24"/>
        </w:rPr>
        <w:t xml:space="preserve">Водный </w:t>
      </w:r>
      <w:hyperlink r:id="rId4" w:history="1">
        <w:r w:rsidRPr="00831002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831002">
        <w:rPr>
          <w:rFonts w:ascii="Times New Roman" w:hAnsi="Times New Roman" w:cs="Times New Roman"/>
          <w:sz w:val="24"/>
          <w:szCs w:val="24"/>
        </w:rPr>
        <w:t xml:space="preserve"> Российской Федерации от 03.06.2006 № 74-ФЗ (</w:t>
      </w:r>
      <w:r w:rsidRPr="00831002">
        <w:rPr>
          <w:rFonts w:ascii="Times New Roman" w:eastAsia="Calibri" w:hAnsi="Times New Roman" w:cs="Times New Roman"/>
          <w:sz w:val="24"/>
          <w:szCs w:val="24"/>
        </w:rPr>
        <w:t xml:space="preserve">Собрание законодательства Российской Федерации, 05.06.2006, № 23, ст. 2381; </w:t>
      </w:r>
      <w:r w:rsidRPr="00831002">
        <w:rPr>
          <w:rFonts w:ascii="Times New Roman" w:hAnsi="Times New Roman" w:cs="Times New Roman"/>
          <w:sz w:val="24"/>
          <w:szCs w:val="24"/>
        </w:rPr>
        <w:t>Парламентская газета, № 90-91, 08.06.2006; Российская газета, № 121, 08.06.2006);</w:t>
      </w:r>
    </w:p>
    <w:p w:rsidR="009A2F2A" w:rsidRPr="00831002" w:rsidRDefault="009A2F2A" w:rsidP="009A2F2A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831002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 (</w:t>
      </w:r>
      <w:r w:rsidRPr="00831002">
        <w:rPr>
          <w:rFonts w:ascii="Times New Roman" w:eastAsia="Calibri" w:hAnsi="Times New Roman" w:cs="Times New Roman"/>
          <w:sz w:val="24"/>
          <w:szCs w:val="24"/>
        </w:rPr>
        <w:t xml:space="preserve">Собрание законодательства Российской Федерации, 06.10.2003, № 40, ст. 3822; </w:t>
      </w:r>
      <w:r w:rsidRPr="00831002">
        <w:rPr>
          <w:rFonts w:ascii="Times New Roman" w:hAnsi="Times New Roman" w:cs="Times New Roman"/>
          <w:sz w:val="24"/>
          <w:szCs w:val="24"/>
        </w:rPr>
        <w:t>Парламентская газета, № 186, 08.10.2003; Российская газета, № 202, 08.10.2003);</w:t>
      </w:r>
    </w:p>
    <w:p w:rsidR="009A2F2A" w:rsidRPr="00831002" w:rsidRDefault="009A2F2A" w:rsidP="009A2F2A">
      <w:pPr>
        <w:ind w:firstLine="214"/>
        <w:jc w:val="both"/>
        <w:rPr>
          <w:sz w:val="24"/>
          <w:szCs w:val="24"/>
          <w:lang w:val="ru-RU" w:eastAsia="ru-RU"/>
        </w:rPr>
      </w:pPr>
      <w:r w:rsidRPr="00831002">
        <w:rPr>
          <w:sz w:val="24"/>
          <w:szCs w:val="24"/>
          <w:lang w:val="ru-RU" w:eastAsia="ru-RU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9A2F2A" w:rsidRPr="00831002" w:rsidRDefault="009A2F2A" w:rsidP="009A2F2A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831002">
        <w:rPr>
          <w:rFonts w:ascii="Times New Roman" w:hAnsi="Times New Roman" w:cs="Times New Roman"/>
          <w:sz w:val="24"/>
          <w:szCs w:val="24"/>
        </w:rPr>
        <w:t>Федеральным законом от 06.04.2011 № 63-ФЗ «Об электронной подписи» (</w:t>
      </w:r>
      <w:r w:rsidRPr="00831002">
        <w:rPr>
          <w:rFonts w:ascii="Times New Roman" w:eastAsia="Calibri" w:hAnsi="Times New Roman" w:cs="Times New Roman"/>
          <w:sz w:val="24"/>
          <w:szCs w:val="24"/>
        </w:rPr>
        <w:t xml:space="preserve">Парламентская газета, № 17, 08-14.04.2011; </w:t>
      </w:r>
      <w:r w:rsidRPr="00831002">
        <w:rPr>
          <w:rFonts w:ascii="Times New Roman" w:hAnsi="Times New Roman" w:cs="Times New Roman"/>
          <w:sz w:val="24"/>
          <w:szCs w:val="24"/>
        </w:rPr>
        <w:t>Российская газета, № 75, 08.04.2011; Собрание законодательства Российской Федерации, 11.04.2011, № 15, ст. 2036);</w:t>
      </w:r>
    </w:p>
    <w:p w:rsidR="009A2F2A" w:rsidRPr="00831002" w:rsidRDefault="009A2F2A" w:rsidP="009A2F2A">
      <w:pPr>
        <w:pStyle w:val="ConsPlusNormal"/>
        <w:ind w:firstLine="2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00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83100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31002">
        <w:rPr>
          <w:rFonts w:ascii="Times New Roman" w:hAnsi="Times New Roman" w:cs="Times New Roman"/>
          <w:sz w:val="24"/>
          <w:szCs w:val="24"/>
        </w:rPr>
        <w:t>ом от 02.05.2006 № 59-ФЗ «О порядке рассмотрения обращений граждан Российской Федерации» (</w:t>
      </w:r>
      <w:r w:rsidRPr="00831002">
        <w:rPr>
          <w:rFonts w:ascii="Times New Roman" w:eastAsia="Calibri" w:hAnsi="Times New Roman" w:cs="Times New Roman"/>
          <w:sz w:val="24"/>
          <w:szCs w:val="24"/>
        </w:rPr>
        <w:t xml:space="preserve">Российская газета, № 95, 05.05.2006; </w:t>
      </w:r>
      <w:r w:rsidRPr="00831002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08.05.2006, № 19, ст. 2060; Парламентская газета, № 70-71, 11.05.2006);</w:t>
      </w:r>
    </w:p>
    <w:p w:rsidR="009A2F2A" w:rsidRPr="00831002" w:rsidRDefault="009A2F2A" w:rsidP="009A2F2A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831002">
        <w:rPr>
          <w:rFonts w:ascii="Times New Roman" w:hAnsi="Times New Roman"/>
          <w:sz w:val="24"/>
          <w:szCs w:val="24"/>
        </w:rPr>
        <w:t>Федеральным законом от 27.07.2006 г. № 152-ФЗ «О персональных данных» (</w:t>
      </w:r>
      <w:r w:rsidRPr="00831002">
        <w:rPr>
          <w:rFonts w:ascii="Times New Roman" w:eastAsia="Calibri" w:hAnsi="Times New Roman" w:cs="Times New Roman"/>
          <w:sz w:val="24"/>
          <w:szCs w:val="24"/>
        </w:rPr>
        <w:t xml:space="preserve">Российская газета, № 165, 29.07.2006; </w:t>
      </w:r>
      <w:r w:rsidRPr="00831002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31.07.2006, № 31 (1 ч.), ст. 3451; Парламентская газета, № 126-127, 03.08.2006);</w:t>
      </w:r>
    </w:p>
    <w:p w:rsidR="009A2F2A" w:rsidRPr="00831002" w:rsidRDefault="009A2F2A" w:rsidP="009A2F2A">
      <w:pPr>
        <w:pStyle w:val="ConsPlusNormal"/>
        <w:ind w:firstLine="214"/>
        <w:jc w:val="both"/>
        <w:rPr>
          <w:rFonts w:ascii="Times New Roman" w:hAnsi="Times New Roman"/>
          <w:sz w:val="24"/>
          <w:szCs w:val="24"/>
        </w:rPr>
      </w:pPr>
      <w:r w:rsidRPr="00831002">
        <w:rPr>
          <w:rFonts w:ascii="Times New Roman" w:hAnsi="Times New Roman"/>
          <w:bCs/>
          <w:sz w:val="24"/>
          <w:szCs w:val="24"/>
        </w:rPr>
        <w:t>Федеральным законом «О государственном кадастре недвижимости» (</w:t>
      </w:r>
      <w:r w:rsidRPr="00831002">
        <w:rPr>
          <w:rFonts w:ascii="Times New Roman" w:eastAsia="Calibri" w:hAnsi="Times New Roman" w:cs="Times New Roman"/>
          <w:sz w:val="24"/>
          <w:szCs w:val="24"/>
        </w:rPr>
        <w:t xml:space="preserve">Собрание законодательства Российской Федерации, 30.07.2007, № 31, ст. 4017; </w:t>
      </w:r>
      <w:r w:rsidRPr="00831002">
        <w:rPr>
          <w:rFonts w:ascii="Times New Roman" w:hAnsi="Times New Roman" w:cs="Times New Roman"/>
          <w:sz w:val="24"/>
          <w:szCs w:val="24"/>
        </w:rPr>
        <w:t>Российская газета, № 165, 01.08.2007; Парламентская газета, № 99-101, 09.08.2007)</w:t>
      </w:r>
      <w:r w:rsidRPr="00831002">
        <w:rPr>
          <w:rFonts w:ascii="Times New Roman" w:hAnsi="Times New Roman"/>
          <w:bCs/>
          <w:sz w:val="24"/>
          <w:szCs w:val="24"/>
        </w:rPr>
        <w:t>;</w:t>
      </w:r>
    </w:p>
    <w:p w:rsidR="009A2F2A" w:rsidRDefault="009A2F2A" w:rsidP="009A2F2A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83100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2F2A" w:rsidRPr="00557040" w:rsidRDefault="009A2F2A" w:rsidP="009A2F2A">
      <w:pPr>
        <w:pStyle w:val="ConsPlusNormal"/>
        <w:ind w:firstLine="214"/>
        <w:jc w:val="both"/>
        <w:rPr>
          <w:rFonts w:ascii="Times New Roman" w:hAnsi="Times New Roman" w:cs="Times New Roman"/>
          <w:sz w:val="24"/>
          <w:szCs w:val="24"/>
        </w:rPr>
      </w:pPr>
      <w:r w:rsidRPr="00557040">
        <w:rPr>
          <w:rFonts w:ascii="Times New Roman" w:hAnsi="Times New Roman"/>
          <w:sz w:val="24"/>
          <w:szCs w:val="24"/>
        </w:rPr>
        <w:t>Постановление Правительства Республики Тыва № 346 от 04 июля 2018 г., «О внесении изменений в Порядок разработки и утверждения административных регламентов предоставления государственных услуг»;</w:t>
      </w:r>
    </w:p>
    <w:p w:rsidR="00B015EC" w:rsidRDefault="009A2F2A" w:rsidP="009A2F2A">
      <w:r w:rsidRPr="009A2F2A">
        <w:rPr>
          <w:sz w:val="24"/>
          <w:szCs w:val="28"/>
          <w:lang w:val="ru-RU"/>
        </w:rPr>
        <w:t xml:space="preserve">Уставом муниципального района «Улуг-Хемский кожуун» Республики Тыва. </w:t>
      </w:r>
      <w:r>
        <w:rPr>
          <w:sz w:val="24"/>
          <w:szCs w:val="28"/>
        </w:rPr>
        <w:t xml:space="preserve">№ 009 </w:t>
      </w:r>
      <w:proofErr w:type="spellStart"/>
      <w:r>
        <w:rPr>
          <w:sz w:val="24"/>
          <w:szCs w:val="28"/>
        </w:rPr>
        <w:t>от</w:t>
      </w:r>
      <w:proofErr w:type="spellEnd"/>
      <w:r>
        <w:rPr>
          <w:sz w:val="24"/>
          <w:szCs w:val="28"/>
        </w:rPr>
        <w:t xml:space="preserve">   06.04.2011 г.</w:t>
      </w:r>
    </w:p>
    <w:sectPr w:rsidR="00B015EC" w:rsidSect="00F4682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E1"/>
    <w:rsid w:val="008C29E1"/>
    <w:rsid w:val="009A2F2A"/>
    <w:rsid w:val="00B015EC"/>
    <w:rsid w:val="00F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58262-538E-4B46-AC13-7ADA671F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2A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2F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A2F2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6557356161AAF3938123594DF1E42ADC0362C6112AF5C8BABB2754D7o8j1H" TargetMode="External"/><Relationship Id="rId4" Type="http://schemas.openxmlformats.org/officeDocument/2006/relationships/hyperlink" Target="consultantplus://offline/ref=1A6C6DFBBDFB0196796828E398FD94261FD651A971C977961E053EF1C9GEq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2020-03-05T23:09:00Z</dcterms:created>
  <dcterms:modified xsi:type="dcterms:W3CDTF">2020-03-05T23:11:00Z</dcterms:modified>
</cp:coreProperties>
</file>