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E346AB" w:rsidRPr="00CB6F2A" w:rsidRDefault="00E346AB" w:rsidP="00E346AB">
      <w:pPr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E346AB" w:rsidRPr="00CB6F2A" w:rsidRDefault="00E346AB" w:rsidP="00E346AB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E346AB" w:rsidRDefault="00E346AB" w:rsidP="00E346AB">
      <w:pPr>
        <w:ind w:firstLine="720"/>
        <w:jc w:val="both"/>
        <w:rPr>
          <w:sz w:val="28"/>
          <w:szCs w:val="28"/>
        </w:rPr>
      </w:pPr>
      <w:r w:rsidRPr="00CB6F2A">
        <w:rPr>
          <w:sz w:val="28"/>
          <w:szCs w:val="28"/>
        </w:rPr>
        <w:lastRenderedPageBreak/>
        <w:t>Уставом муниципального района «Улуг-Хемский кожуун» Республики Тыва. № 009 от 06.04.2011 г.</w:t>
      </w:r>
      <w:r>
        <w:rPr>
          <w:sz w:val="28"/>
          <w:szCs w:val="28"/>
        </w:rPr>
        <w:t>;</w:t>
      </w:r>
      <w:r w:rsidRPr="00CB6F2A">
        <w:rPr>
          <w:sz w:val="28"/>
          <w:szCs w:val="28"/>
        </w:rPr>
        <w:t xml:space="preserve"> </w:t>
      </w:r>
    </w:p>
    <w:p w:rsidR="00E346AB" w:rsidRDefault="00E346AB" w:rsidP="00E34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rStyle w:val="rvts7"/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D53C7">
        <w:rPr>
          <w:rStyle w:val="rvts7"/>
          <w:sz w:val="28"/>
          <w:szCs w:val="28"/>
        </w:rPr>
        <w:t>Правительства</w:t>
      </w:r>
      <w:proofErr w:type="gramEnd"/>
      <w:r w:rsidRPr="009D53C7">
        <w:rPr>
          <w:rStyle w:val="rvts7"/>
          <w:sz w:val="28"/>
          <w:szCs w:val="28"/>
        </w:rPr>
        <w:t xml:space="preserve"> Российской Федерации от 10.08.2005    №   502 "Об утверждении формы уведомления о переводе (отказе в переводе) жилого (нежилого) помещения в нежилое (жилое) помещение"</w:t>
      </w:r>
      <w:r>
        <w:rPr>
          <w:rStyle w:val="rvts7"/>
          <w:sz w:val="28"/>
          <w:szCs w:val="28"/>
        </w:rPr>
        <w:t>;</w:t>
      </w:r>
    </w:p>
    <w:p w:rsidR="00E346AB" w:rsidRDefault="00E346AB" w:rsidP="00E346AB">
      <w:pPr>
        <w:pStyle w:val="1"/>
        <w:shd w:val="clear" w:color="auto" w:fill="FFFFFF"/>
        <w:spacing w:before="0" w:after="144" w:line="242" w:lineRule="atLeast"/>
        <w:ind w:firstLine="71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C1EF2">
        <w:rPr>
          <w:rFonts w:ascii="Times New Roman" w:hAnsi="Times New Roman"/>
          <w:b w:val="0"/>
          <w:color w:val="000000" w:themeColor="text1"/>
          <w:sz w:val="28"/>
          <w:szCs w:val="28"/>
        </w:rPr>
        <w:t>"Жилищный кодекс Российской Федерации" от 29.12.2004 N 188-ФЗ (ред. от 29.07.2017) (с изм. и доп., вступ. в силу с 10.08.2017)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169CE" w:rsidRDefault="00E346AB" w:rsidP="00E346AB">
      <w:r>
        <w:rPr>
          <w:sz w:val="28"/>
          <w:szCs w:val="28"/>
        </w:rPr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</w:p>
    <w:sectPr w:rsidR="0051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29"/>
    <w:rsid w:val="003B5529"/>
    <w:rsid w:val="005169CE"/>
    <w:rsid w:val="00E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5860-C75F-4741-A1DB-8B518752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6A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rvts7">
    <w:name w:val="rvts7"/>
    <w:basedOn w:val="a0"/>
    <w:rsid w:val="00E346AB"/>
  </w:style>
  <w:style w:type="paragraph" w:customStyle="1" w:styleId="Default">
    <w:name w:val="Default"/>
    <w:rsid w:val="00E34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2020-07-08T10:31:00Z</dcterms:created>
  <dcterms:modified xsi:type="dcterms:W3CDTF">2020-07-08T10:31:00Z</dcterms:modified>
</cp:coreProperties>
</file>