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>Утверждено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Хуралом представителей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Улуг-Хемского кожууна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Республики Тыва 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решением №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9</w:t>
      </w: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от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20 октября</w:t>
      </w: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2015 года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_______________В.В.Балчый</w:t>
      </w: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A2386" w:rsidRPr="00962EEC" w:rsidRDefault="007A2386" w:rsidP="007A23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0"/>
          <w:sz w:val="24"/>
          <w:szCs w:val="24"/>
        </w:rPr>
      </w:pP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0"/>
          <w:sz w:val="24"/>
          <w:szCs w:val="24"/>
        </w:rPr>
        <w:t>ПОЛОЖЕНИЕ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"/>
          <w:sz w:val="24"/>
          <w:szCs w:val="24"/>
        </w:rPr>
        <w:t>о Контрольно-счётной палате муниципального района</w:t>
      </w:r>
    </w:p>
    <w:p w:rsidR="007A2386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2EEC">
        <w:rPr>
          <w:rFonts w:ascii="Times New Roman" w:hAnsi="Times New Roman"/>
          <w:b/>
          <w:bCs/>
          <w:spacing w:val="-1"/>
          <w:sz w:val="24"/>
          <w:szCs w:val="24"/>
        </w:rPr>
        <w:t>«Улуг-Хемский кожуун Республики Тыва»</w:t>
      </w:r>
    </w:p>
    <w:p w:rsidR="007A2386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Глава 1. ОБЩИЕ ПОЛОЖЕНИЯ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762EF7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EF7">
              <w:rPr>
                <w:rFonts w:ascii="Times New Roman" w:hAnsi="Times New Roman"/>
                <w:b/>
                <w:sz w:val="24"/>
                <w:szCs w:val="24"/>
              </w:rPr>
              <w:t xml:space="preserve">Статья 1. </w:t>
            </w:r>
          </w:p>
        </w:tc>
        <w:tc>
          <w:tcPr>
            <w:tcW w:w="4333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762EF7" w:rsidRDefault="007A2386" w:rsidP="00102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EF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Статус Контрольно-счётной палаты</w:t>
            </w:r>
            <w:r w:rsidRPr="00762E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A2386" w:rsidRPr="00962EEC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      1. Контрольно-счётная палата муниципального 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 xml:space="preserve">района  «Улуг-Хемский кожуун </w:t>
      </w:r>
    </w:p>
    <w:p w:rsidR="007A2386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962EEC">
        <w:rPr>
          <w:rFonts w:ascii="Times New Roman" w:hAnsi="Times New Roman"/>
          <w:bCs/>
          <w:spacing w:val="-1"/>
          <w:sz w:val="24"/>
          <w:szCs w:val="24"/>
        </w:rPr>
        <w:t xml:space="preserve">Республики Тыва» </w:t>
      </w:r>
      <w:r w:rsidRPr="00962EEC">
        <w:rPr>
          <w:rFonts w:ascii="Times New Roman" w:hAnsi="Times New Roman"/>
          <w:sz w:val="24"/>
          <w:szCs w:val="24"/>
        </w:rPr>
        <w:t xml:space="preserve"> (далее – Контрольно-счётная палата) 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является постоянно действующим органом внешнего муниципального финансового контроля представительного  </w:t>
      </w:r>
      <w:r w:rsidRPr="00962EEC">
        <w:rPr>
          <w:rFonts w:ascii="Times New Roman" w:hAnsi="Times New Roman"/>
          <w:spacing w:val="-5"/>
          <w:sz w:val="24"/>
          <w:szCs w:val="24"/>
        </w:rPr>
        <w:t>органа муниципального образования и подотчетна ему.</w:t>
      </w:r>
    </w:p>
    <w:p w:rsidR="007A2386" w:rsidRPr="00962EEC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</w:t>
      </w:r>
      <w:r w:rsidRPr="00962EEC">
        <w:rPr>
          <w:rFonts w:ascii="Times New Roman" w:hAnsi="Times New Roman"/>
          <w:sz w:val="24"/>
          <w:szCs w:val="24"/>
        </w:rPr>
        <w:t xml:space="preserve">2. Контрольно-счётная палата обладает организационной и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функциональной независимостью и осуществляет свою деятельность </w:t>
      </w:r>
      <w:r w:rsidRPr="00962EEC">
        <w:rPr>
          <w:rFonts w:ascii="Times New Roman" w:hAnsi="Times New Roman"/>
          <w:sz w:val="24"/>
          <w:szCs w:val="24"/>
        </w:rPr>
        <w:t>самостоятельно.</w:t>
      </w:r>
    </w:p>
    <w:p w:rsidR="007A2386" w:rsidRPr="00962EEC" w:rsidRDefault="007A2386" w:rsidP="007A23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16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3. Деятельность Контрольно-счётной палаты  не может быть приостановлена, в том числе в связи с истечением срока или досрочным прекращением полномочий представительного органа муниципального образования.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2A2A2A"/>
          <w:sz w:val="24"/>
          <w:szCs w:val="24"/>
        </w:rPr>
      </w:pPr>
      <w:r w:rsidRPr="00962EEC">
        <w:rPr>
          <w:rFonts w:ascii="Times New Roman" w:hAnsi="Times New Roman"/>
          <w:color w:val="2A2A2A"/>
          <w:sz w:val="18"/>
          <w:szCs w:val="18"/>
        </w:rPr>
        <w:t xml:space="preserve">4. </w:t>
      </w:r>
      <w:r w:rsidRPr="00962EEC">
        <w:rPr>
          <w:rFonts w:ascii="Times New Roman" w:hAnsi="Times New Roman"/>
          <w:color w:val="2A2A2A"/>
          <w:sz w:val="24"/>
          <w:szCs w:val="24"/>
        </w:rPr>
        <w:t>Полное наименование Контрольно-счётной палаты - Контрольно-счетная палата Улуг-Хемского кожууна Республики Тыва. Сокращенное наименование Контрольно-счётной палаты – КСП Улуг-Хемского кожууна РТ.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2A2A2A"/>
          <w:sz w:val="24"/>
          <w:szCs w:val="24"/>
        </w:rPr>
      </w:pPr>
      <w:r w:rsidRPr="00962EEC">
        <w:rPr>
          <w:rFonts w:ascii="Times New Roman" w:hAnsi="Times New Roman"/>
          <w:color w:val="2A2A2A"/>
          <w:sz w:val="24"/>
          <w:szCs w:val="24"/>
        </w:rPr>
        <w:t>5. Контрольно-счётная палата Улуг-Хемского кожууна Республики Тыва имеет печать, штампы, бланки со своим наименованием, эмблему, зарегистрированную в установленном порядке.</w:t>
      </w:r>
      <w:r w:rsidRPr="00962EEC">
        <w:rPr>
          <w:rFonts w:ascii="Times New Roman" w:hAnsi="Times New Roman"/>
          <w:color w:val="2A2A2A"/>
          <w:sz w:val="24"/>
          <w:szCs w:val="24"/>
        </w:rPr>
        <w:br/>
        <w:t xml:space="preserve">    6. Место нахождения Контрольно-счетной палаты Улуг-Хемского кожууна Республики Тыва: 668210, Республика Тыва, Улуг-Хемский кожуун, город Шагонар, улица Октябрьская, дом 1.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2A2A2A"/>
          <w:sz w:val="24"/>
          <w:szCs w:val="24"/>
        </w:rPr>
      </w:pPr>
      <w:r w:rsidRPr="00962EEC">
        <w:rPr>
          <w:rFonts w:ascii="Times New Roman" w:hAnsi="Times New Roman"/>
          <w:color w:val="2A2A2A"/>
          <w:sz w:val="24"/>
          <w:szCs w:val="24"/>
        </w:rPr>
        <w:t>Почтовый адрес: 668210, г. Республика Тыва, Улуг-Хемский кожуун</w:t>
      </w:r>
      <w:r>
        <w:rPr>
          <w:rFonts w:ascii="Times New Roman" w:hAnsi="Times New Roman"/>
          <w:color w:val="2A2A2A"/>
          <w:sz w:val="24"/>
          <w:szCs w:val="24"/>
        </w:rPr>
        <w:t xml:space="preserve">, город Шагонар, улица </w:t>
      </w:r>
      <w:r w:rsidRPr="00962EEC">
        <w:rPr>
          <w:rFonts w:ascii="Times New Roman" w:hAnsi="Times New Roman"/>
          <w:color w:val="2A2A2A"/>
          <w:sz w:val="24"/>
          <w:szCs w:val="24"/>
        </w:rPr>
        <w:t xml:space="preserve"> Октябрьская, дом 1.</w:t>
      </w:r>
    </w:p>
    <w:p w:rsidR="007A2386" w:rsidRPr="009D691F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A2A2A"/>
          <w:sz w:val="24"/>
          <w:szCs w:val="24"/>
        </w:rPr>
      </w:pPr>
      <w:r w:rsidRPr="009D691F">
        <w:rPr>
          <w:rFonts w:ascii="Times New Roman" w:hAnsi="Times New Roman"/>
          <w:b/>
          <w:color w:val="2A2A2A"/>
          <w:sz w:val="24"/>
          <w:szCs w:val="24"/>
        </w:rPr>
        <w:t>Статья 2. Юридический статус Контрольно-счётной палаты Улуг-Хемского кожууна Республики Тыва.</w:t>
      </w:r>
    </w:p>
    <w:p w:rsidR="007A2386" w:rsidRDefault="007A2386" w:rsidP="007A2386">
      <w:pPr>
        <w:shd w:val="clear" w:color="auto" w:fill="FFFFFF"/>
        <w:spacing w:after="0" w:line="240" w:lineRule="auto"/>
        <w:ind w:firstLine="975"/>
        <w:jc w:val="both"/>
        <w:rPr>
          <w:rFonts w:ascii="Times New Roman" w:hAnsi="Times New Roman"/>
          <w:color w:val="2A2A2A"/>
          <w:sz w:val="24"/>
          <w:szCs w:val="24"/>
        </w:rPr>
      </w:pPr>
      <w:r w:rsidRPr="00962EEC">
        <w:rPr>
          <w:rFonts w:ascii="Times New Roman" w:hAnsi="Times New Roman"/>
          <w:color w:val="2A2A2A"/>
          <w:sz w:val="24"/>
          <w:szCs w:val="24"/>
        </w:rPr>
        <w:t>Контрольно-счётная палата Улуг-Хемского кожууна Республики Тыва является юридическим лицом с момента его государственной регистрации, имеет в собственности обособленное имущество и отвечает по своим обязательствам этим имуществом, ведет самостоятельный балан</w:t>
      </w:r>
      <w:r>
        <w:rPr>
          <w:rFonts w:ascii="Times New Roman" w:hAnsi="Times New Roman"/>
          <w:color w:val="2A2A2A"/>
          <w:sz w:val="24"/>
          <w:szCs w:val="24"/>
        </w:rPr>
        <w:t>с, имеет право открывать счета</w:t>
      </w:r>
      <w:r w:rsidRPr="00962EEC">
        <w:rPr>
          <w:rFonts w:ascii="Times New Roman" w:hAnsi="Times New Roman"/>
          <w:color w:val="2A2A2A"/>
          <w:sz w:val="24"/>
          <w:szCs w:val="24"/>
        </w:rPr>
        <w:t xml:space="preserve"> в банках и других кредитных организациях.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AC0EF5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C0EF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Статья 3. </w:t>
            </w:r>
          </w:p>
        </w:tc>
        <w:tc>
          <w:tcPr>
            <w:tcW w:w="4333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AC0EF5" w:rsidRDefault="007A2386" w:rsidP="0010208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EF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Полномочия Контрольно-</w:t>
            </w:r>
            <w:r w:rsidRPr="00AC0EF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счётной палаты</w:t>
            </w:r>
          </w:p>
        </w:tc>
      </w:tr>
    </w:tbl>
    <w:p w:rsidR="007A2386" w:rsidRPr="00962EEC" w:rsidRDefault="007A2386" w:rsidP="007A23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1. Контрольно-счётная палата осуществляет следующие полномочия:</w:t>
      </w:r>
    </w:p>
    <w:p w:rsidR="007A2386" w:rsidRPr="00962EEC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</w:t>
      </w:r>
      <w:r w:rsidRPr="00962EEC">
        <w:rPr>
          <w:rFonts w:ascii="Times New Roman" w:hAnsi="Times New Roman"/>
          <w:sz w:val="24"/>
          <w:szCs w:val="24"/>
        </w:rPr>
        <w:t xml:space="preserve"> контроль за исполнением бюджета </w:t>
      </w:r>
      <w:r w:rsidRPr="00962EEC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pacing w:val="-1"/>
          <w:sz w:val="24"/>
          <w:szCs w:val="24"/>
        </w:rPr>
        <w:t>района;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7A2386" w:rsidRPr="00962EEC" w:rsidRDefault="007A2386" w:rsidP="007A23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</w:t>
      </w:r>
      <w:r w:rsidRPr="00962EEC">
        <w:rPr>
          <w:rFonts w:ascii="Times New Roman" w:hAnsi="Times New Roman"/>
          <w:sz w:val="24"/>
          <w:szCs w:val="24"/>
        </w:rPr>
        <w:t xml:space="preserve">экспертиза проектов бюджета муниципального 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>района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:rsidR="007A2386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962EEC">
        <w:rPr>
          <w:rFonts w:ascii="Times New Roman" w:hAnsi="Times New Roman"/>
          <w:sz w:val="24"/>
          <w:szCs w:val="24"/>
        </w:rPr>
        <w:t xml:space="preserve"> внешняя проверка годового отчета об исполнении бюджета муниципального 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>района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962EEC">
        <w:rPr>
          <w:rFonts w:ascii="Times New Roman" w:hAnsi="Times New Roman"/>
          <w:sz w:val="24"/>
          <w:szCs w:val="24"/>
        </w:rPr>
        <w:t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района, а также средств, 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1.5. </w:t>
      </w:r>
      <w:r w:rsidRPr="00962EEC">
        <w:rPr>
          <w:rFonts w:ascii="Times New Roman" w:hAnsi="Times New Roman"/>
          <w:sz w:val="24"/>
          <w:szCs w:val="24"/>
        </w:rPr>
        <w:t>контроль за соблюдением установленного порядка управления и распоряжения имуществом, находящимся в собственности муниципального района,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962EEC">
        <w:rPr>
          <w:rFonts w:ascii="Times New Roman" w:hAnsi="Times New Roman"/>
          <w:sz w:val="24"/>
          <w:szCs w:val="24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собственности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962EEC">
        <w:rPr>
          <w:rFonts w:ascii="Times New Roman" w:hAnsi="Times New Roman"/>
          <w:sz w:val="24"/>
          <w:szCs w:val="24"/>
        </w:rPr>
        <w:t xml:space="preserve">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962EEC">
        <w:rPr>
          <w:rFonts w:ascii="Times New Roman" w:hAnsi="Times New Roman"/>
          <w:sz w:val="24"/>
          <w:szCs w:val="24"/>
        </w:rPr>
        <w:t>анализ бюджетного процесса в муниципальном районе и подготовка предложений, направленных на его совершенствование;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Pr="00962EEC">
        <w:rPr>
          <w:rFonts w:ascii="Times New Roman" w:hAnsi="Times New Roman"/>
          <w:sz w:val="24"/>
          <w:szCs w:val="24"/>
        </w:rPr>
        <w:t>подготовка информации о ходе исполнения бюджета муниципального района, о результатах проведенных контрольных и экспертно-аналитических мероприятий и представление такой информации в Ху</w:t>
      </w:r>
      <w:r>
        <w:rPr>
          <w:rFonts w:ascii="Times New Roman" w:hAnsi="Times New Roman"/>
          <w:sz w:val="24"/>
          <w:szCs w:val="24"/>
        </w:rPr>
        <w:t>рал представителей  кожууна</w:t>
      </w:r>
      <w:r w:rsidRPr="00962EEC">
        <w:rPr>
          <w:rFonts w:ascii="Times New Roman" w:hAnsi="Times New Roman"/>
          <w:sz w:val="24"/>
          <w:szCs w:val="24"/>
        </w:rPr>
        <w:t xml:space="preserve"> и главе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Pr="00962EEC">
        <w:rPr>
          <w:rFonts w:ascii="Times New Roman" w:hAnsi="Times New Roman"/>
          <w:sz w:val="24"/>
          <w:szCs w:val="24"/>
        </w:rPr>
        <w:t>контроль за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Pr="00962EEC">
        <w:rPr>
          <w:rFonts w:ascii="Times New Roman" w:hAnsi="Times New Roman"/>
          <w:sz w:val="24"/>
          <w:szCs w:val="24"/>
        </w:rPr>
        <w:t xml:space="preserve">осуществление полномочий внешнего муниципального финансового контроля в поселениях, входящих в состав муниципального района, в соответствии с соглашениями, заключенными между </w:t>
      </w:r>
      <w:r>
        <w:rPr>
          <w:rFonts w:ascii="Times New Roman" w:hAnsi="Times New Roman"/>
          <w:bCs/>
          <w:sz w:val="24"/>
          <w:szCs w:val="24"/>
        </w:rPr>
        <w:t>Контрольно-счётной палатой</w:t>
      </w:r>
      <w:r w:rsidRPr="00962EEC">
        <w:rPr>
          <w:rFonts w:ascii="Times New Roman" w:hAnsi="Times New Roman"/>
          <w:bCs/>
          <w:sz w:val="24"/>
          <w:szCs w:val="24"/>
        </w:rPr>
        <w:t xml:space="preserve"> и</w:t>
      </w:r>
      <w:r w:rsidRPr="00962EEC">
        <w:rPr>
          <w:rFonts w:ascii="Times New Roman" w:hAnsi="Times New Roman"/>
          <w:sz w:val="24"/>
          <w:szCs w:val="24"/>
        </w:rPr>
        <w:t xml:space="preserve"> представительными органами поселений</w:t>
      </w:r>
      <w:r w:rsidRPr="00962EEC">
        <w:rPr>
          <w:rFonts w:ascii="Times New Roman" w:hAnsi="Times New Roman"/>
          <w:bCs/>
          <w:sz w:val="24"/>
          <w:szCs w:val="24"/>
        </w:rPr>
        <w:t xml:space="preserve"> о передаче контрольно-</w:t>
      </w:r>
      <w:r w:rsidRPr="00962EEC">
        <w:rPr>
          <w:rFonts w:ascii="Times New Roman" w:hAnsi="Times New Roman"/>
          <w:sz w:val="24"/>
          <w:szCs w:val="24"/>
        </w:rPr>
        <w:t xml:space="preserve"> счётного органа </w:t>
      </w:r>
      <w:r w:rsidRPr="00962EEC">
        <w:rPr>
          <w:rFonts w:ascii="Times New Roman" w:hAnsi="Times New Roman"/>
          <w:bCs/>
          <w:sz w:val="24"/>
          <w:szCs w:val="24"/>
        </w:rPr>
        <w:t xml:space="preserve"> муниципального района полномочий контрольно-</w:t>
      </w:r>
      <w:r w:rsidRPr="00962EEC">
        <w:rPr>
          <w:rFonts w:ascii="Times New Roman" w:hAnsi="Times New Roman"/>
          <w:sz w:val="24"/>
          <w:szCs w:val="24"/>
        </w:rPr>
        <w:t xml:space="preserve"> счётного органа </w:t>
      </w:r>
      <w:r w:rsidRPr="00962EEC">
        <w:rPr>
          <w:rFonts w:ascii="Times New Roman" w:hAnsi="Times New Roman"/>
          <w:bCs/>
          <w:sz w:val="24"/>
          <w:szCs w:val="24"/>
        </w:rPr>
        <w:t xml:space="preserve"> поселения по осуществлению внешнего муниципального финансового контроля;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r w:rsidRPr="00962EEC">
        <w:rPr>
          <w:rFonts w:ascii="Times New Roman" w:hAnsi="Times New Roman"/>
          <w:sz w:val="24"/>
          <w:szCs w:val="24"/>
        </w:rPr>
        <w:t>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r w:rsidRPr="00962EEC">
        <w:rPr>
          <w:rFonts w:ascii="Times New Roman" w:hAnsi="Times New Roman"/>
          <w:sz w:val="24"/>
          <w:szCs w:val="24"/>
        </w:rPr>
        <w:t>мониторинг исполнения бюджета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Pr="00962EEC">
        <w:rPr>
          <w:rFonts w:ascii="Times New Roman" w:hAnsi="Times New Roman"/>
          <w:sz w:val="24"/>
          <w:szCs w:val="24"/>
        </w:rPr>
        <w:t>содействие организации внутреннего финансового контроля в исполнительных органах муниципального района;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1.15. </w:t>
      </w:r>
      <w:r w:rsidRPr="00962EEC">
        <w:rPr>
          <w:rFonts w:ascii="Times New Roman" w:hAnsi="Times New Roman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:rsidR="007A2386" w:rsidRPr="00962EEC" w:rsidRDefault="007A2386" w:rsidP="007A238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</w:t>
      </w:r>
      <w:r w:rsidRPr="00962EEC">
        <w:rPr>
          <w:rFonts w:ascii="Times New Roman" w:hAnsi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района.</w:t>
      </w:r>
    </w:p>
    <w:p w:rsidR="007A2386" w:rsidRPr="00962EEC" w:rsidRDefault="007A2386" w:rsidP="007A2386">
      <w:pPr>
        <w:tabs>
          <w:tab w:val="left" w:pos="54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2.</w:t>
      </w:r>
      <w:r w:rsidRPr="00962E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>Внешний финансовый контроль осуществляется Контрольно-счётной палатой:</w:t>
      </w:r>
    </w:p>
    <w:p w:rsidR="007A2386" w:rsidRPr="007B2223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962EEC">
        <w:rPr>
          <w:rFonts w:ascii="Times New Roman" w:hAnsi="Times New Roman"/>
          <w:sz w:val="24"/>
          <w:szCs w:val="24"/>
        </w:rPr>
        <w:t xml:space="preserve"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Pr="007B2223">
        <w:rPr>
          <w:rFonts w:ascii="Times New Roman" w:hAnsi="Times New Roman"/>
          <w:sz w:val="24"/>
          <w:szCs w:val="24"/>
        </w:rPr>
        <w:t>муниципального района;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962EEC">
        <w:rPr>
          <w:rFonts w:ascii="Times New Roman" w:hAnsi="Times New Roman"/>
          <w:sz w:val="24"/>
          <w:szCs w:val="24"/>
        </w:rPr>
        <w:t xml:space="preserve"> в отношении иных организаций,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</w:t>
      </w:r>
      <w:r w:rsidRPr="00962EEC">
        <w:rPr>
          <w:rFonts w:ascii="Times New Roman" w:hAnsi="Times New Roman"/>
          <w:sz w:val="24"/>
          <w:szCs w:val="24"/>
        </w:rPr>
        <w:lastRenderedPageBreak/>
        <w:t>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7A2386" w:rsidRPr="007B2223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2223">
        <w:rPr>
          <w:rFonts w:ascii="Times New Roman" w:hAnsi="Times New Roman"/>
          <w:b/>
          <w:sz w:val="24"/>
          <w:szCs w:val="24"/>
        </w:rPr>
        <w:t>Статья 4 Полномочия Хурала представителей кожууна по организации деятельности Контрольно-счётной палаты</w:t>
      </w:r>
    </w:p>
    <w:p w:rsidR="007A2386" w:rsidRPr="00842ECB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</w:t>
      </w:r>
      <w:r w:rsidRPr="00842ECB">
        <w:rPr>
          <w:rFonts w:ascii="Times New Roman" w:hAnsi="Times New Roman"/>
          <w:spacing w:val="-5"/>
          <w:sz w:val="24"/>
          <w:szCs w:val="24"/>
        </w:rPr>
        <w:t>Хурал представителей кожууна:</w:t>
      </w:r>
    </w:p>
    <w:p w:rsidR="007A2386" w:rsidRPr="00842ECB" w:rsidRDefault="007A2386" w:rsidP="007A23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2ECB">
        <w:rPr>
          <w:rFonts w:ascii="Times New Roman" w:hAnsi="Times New Roman"/>
          <w:spacing w:val="-5"/>
          <w:sz w:val="24"/>
          <w:szCs w:val="24"/>
        </w:rPr>
        <w:t>Утверждает положения о структурных подразделениях и должностные регламенты работников Контрольно-счётной палаты;</w:t>
      </w:r>
    </w:p>
    <w:p w:rsidR="007A2386" w:rsidRPr="00842ECB" w:rsidRDefault="007A2386" w:rsidP="007A23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842ECB">
        <w:rPr>
          <w:rFonts w:ascii="Times New Roman" w:hAnsi="Times New Roman"/>
          <w:spacing w:val="-5"/>
          <w:sz w:val="24"/>
          <w:szCs w:val="24"/>
        </w:rPr>
        <w:t>Осуществляет полномочия по найму и увольнению работников аппарата Контрольно-счётной палаты;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7B2223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Статья 5.</w:t>
            </w:r>
          </w:p>
        </w:tc>
        <w:tc>
          <w:tcPr>
            <w:tcW w:w="4333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7B2223" w:rsidRDefault="007A2386" w:rsidP="0010208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7B222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Принципы деятельности Контрольно-</w:t>
            </w:r>
            <w:r w:rsidRPr="007B222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счётной палаты</w:t>
            </w:r>
          </w:p>
        </w:tc>
      </w:tr>
    </w:tbl>
    <w:p w:rsidR="007A2386" w:rsidRPr="00962EEC" w:rsidRDefault="007A2386" w:rsidP="007A238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62EEC">
        <w:rPr>
          <w:rFonts w:ascii="Times New Roman" w:hAnsi="Times New Roman"/>
          <w:spacing w:val="-5"/>
          <w:sz w:val="24"/>
          <w:szCs w:val="24"/>
        </w:rPr>
        <w:t>Деятельность  Контрольно-</w:t>
      </w:r>
      <w:r w:rsidRPr="00962EEC">
        <w:rPr>
          <w:rFonts w:ascii="Times New Roman" w:hAnsi="Times New Roman"/>
          <w:sz w:val="24"/>
          <w:szCs w:val="24"/>
        </w:rPr>
        <w:t xml:space="preserve"> счётной палаты  </w:t>
      </w:r>
      <w:r w:rsidRPr="00962EEC">
        <w:rPr>
          <w:rFonts w:ascii="Times New Roman" w:hAnsi="Times New Roman"/>
          <w:spacing w:val="-5"/>
          <w:sz w:val="24"/>
          <w:szCs w:val="24"/>
        </w:rPr>
        <w:t xml:space="preserve"> основывается на принципах законности, объективности, эффективности, независимости и гласности</w:t>
      </w:r>
    </w:p>
    <w:p w:rsidR="007A2386" w:rsidRDefault="007A2386" w:rsidP="007A23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</w:rPr>
      </w:pPr>
    </w:p>
    <w:p w:rsidR="007A2386" w:rsidRPr="00726178" w:rsidRDefault="007A2386" w:rsidP="007A2386">
      <w:pPr>
        <w:shd w:val="clear" w:color="auto" w:fill="FFFFFF"/>
        <w:spacing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FF61E5">
        <w:rPr>
          <w:rFonts w:ascii="Times New Roman" w:hAnsi="Times New Roman"/>
          <w:b/>
          <w:spacing w:val="-5"/>
          <w:sz w:val="24"/>
          <w:szCs w:val="24"/>
        </w:rPr>
        <w:t>Глава 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1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EEC">
        <w:rPr>
          <w:rFonts w:ascii="Times New Roman" w:hAnsi="Times New Roman"/>
          <w:b/>
          <w:bCs/>
          <w:sz w:val="24"/>
          <w:szCs w:val="24"/>
        </w:rPr>
        <w:t>Состав  Контрольно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EEC">
        <w:rPr>
          <w:rFonts w:ascii="Times New Roman" w:hAnsi="Times New Roman"/>
          <w:b/>
          <w:bCs/>
          <w:sz w:val="24"/>
          <w:szCs w:val="24"/>
        </w:rPr>
        <w:t>-</w:t>
      </w:r>
      <w:r w:rsidRPr="00962EEC">
        <w:rPr>
          <w:rFonts w:ascii="Times New Roman" w:hAnsi="Times New Roman"/>
          <w:b/>
          <w:bCs/>
          <w:spacing w:val="-1"/>
          <w:sz w:val="24"/>
          <w:szCs w:val="24"/>
        </w:rPr>
        <w:t xml:space="preserve"> счётной палаты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2A4A15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A15">
              <w:rPr>
                <w:rFonts w:ascii="Times New Roman" w:hAnsi="Times New Roman"/>
                <w:b/>
                <w:sz w:val="24"/>
                <w:szCs w:val="24"/>
              </w:rPr>
              <w:t xml:space="preserve">Статья 6. </w:t>
            </w:r>
          </w:p>
        </w:tc>
        <w:tc>
          <w:tcPr>
            <w:tcW w:w="4333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2A4A15" w:rsidRDefault="007A2386" w:rsidP="0010208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A1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  Контрольно -</w:t>
            </w:r>
            <w:r w:rsidRPr="002A4A1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счётной палаты</w:t>
            </w:r>
          </w:p>
        </w:tc>
      </w:tr>
    </w:tbl>
    <w:p w:rsidR="007A2386" w:rsidRDefault="007A2386" w:rsidP="007A2386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онтрольно-счётная палата состоит из председателя </w:t>
      </w:r>
      <w:r w:rsidRPr="00010914">
        <w:rPr>
          <w:rFonts w:ascii="Times New Roman" w:hAnsi="Times New Roman"/>
          <w:sz w:val="24"/>
          <w:szCs w:val="24"/>
        </w:rPr>
        <w:t xml:space="preserve"> и аппарата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 xml:space="preserve"> </w:t>
      </w:r>
      <w:r w:rsidRPr="00962EEC">
        <w:rPr>
          <w:rFonts w:ascii="Times New Roman" w:hAnsi="Times New Roman"/>
          <w:spacing w:val="-5"/>
          <w:sz w:val="24"/>
          <w:szCs w:val="24"/>
        </w:rPr>
        <w:t>Контрольно-</w:t>
      </w:r>
      <w:r>
        <w:rPr>
          <w:rFonts w:ascii="Times New Roman" w:hAnsi="Times New Roman"/>
          <w:sz w:val="24"/>
          <w:szCs w:val="24"/>
        </w:rPr>
        <w:t xml:space="preserve">счётной палаты, </w:t>
      </w:r>
      <w:r w:rsidRPr="00962EEC">
        <w:rPr>
          <w:rFonts w:ascii="Times New Roman" w:hAnsi="Times New Roman"/>
          <w:sz w:val="24"/>
          <w:szCs w:val="24"/>
        </w:rPr>
        <w:t xml:space="preserve">работающих на постоянной основе. 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2. Председатель </w:t>
      </w:r>
      <w:r>
        <w:rPr>
          <w:rFonts w:ascii="Times New Roman" w:hAnsi="Times New Roman"/>
          <w:sz w:val="24"/>
          <w:szCs w:val="24"/>
        </w:rPr>
        <w:t>и аппарат</w:t>
      </w:r>
      <w:r w:rsidRPr="00962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 xml:space="preserve">Контрольно- счётной палаты </w:t>
      </w:r>
      <w:r>
        <w:rPr>
          <w:rFonts w:ascii="Times New Roman" w:hAnsi="Times New Roman"/>
          <w:spacing w:val="-5"/>
          <w:sz w:val="24"/>
          <w:szCs w:val="24"/>
        </w:rPr>
        <w:t xml:space="preserve">являются  лицами, </w:t>
      </w:r>
      <w:r>
        <w:rPr>
          <w:rFonts w:ascii="Times New Roman" w:hAnsi="Times New Roman"/>
          <w:sz w:val="24"/>
          <w:szCs w:val="24"/>
        </w:rPr>
        <w:t xml:space="preserve">замещающими муниципальные </w:t>
      </w:r>
      <w:r w:rsidRPr="00962EEC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ности Республики Тыва;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62EEC">
        <w:rPr>
          <w:rFonts w:ascii="Times New Roman" w:hAnsi="Times New Roman"/>
          <w:sz w:val="24"/>
          <w:szCs w:val="24"/>
        </w:rPr>
        <w:t xml:space="preserve">Срок полномочий председателя  Контрольно- счётной палаты  </w:t>
      </w:r>
      <w:r w:rsidRPr="00962EEC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 пять </w:t>
      </w:r>
      <w:r w:rsidRPr="00962EEC">
        <w:rPr>
          <w:rFonts w:ascii="Times New Roman" w:hAnsi="Times New Roman"/>
          <w:sz w:val="24"/>
          <w:szCs w:val="24"/>
        </w:rPr>
        <w:t>лет (не менее срока полномочий представительного органа)</w:t>
      </w:r>
      <w:r>
        <w:rPr>
          <w:rFonts w:ascii="Times New Roman" w:hAnsi="Times New Roman"/>
          <w:sz w:val="24"/>
          <w:szCs w:val="24"/>
        </w:rPr>
        <w:t>.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Права, обязанности и ответственность работников Контрольно-счетной палаты определяются федеральным законодательством, законодательством Российской Федерации о муниципальной службе, настоящим положением и регламентом Контрольно-счетной палаты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Структура и штатное расписание</w:t>
      </w:r>
      <w:r w:rsidRPr="00962EEC">
        <w:rPr>
          <w:rFonts w:ascii="Times New Roman" w:hAnsi="Times New Roman"/>
          <w:sz w:val="24"/>
          <w:szCs w:val="24"/>
        </w:rPr>
        <w:t xml:space="preserve"> Контрольно-счётной палаты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>утверждаются Хура</w:t>
      </w:r>
      <w:r>
        <w:rPr>
          <w:rFonts w:ascii="Times New Roman" w:hAnsi="Times New Roman"/>
          <w:sz w:val="24"/>
          <w:szCs w:val="24"/>
        </w:rPr>
        <w:t>лом представителей  кожууна;</w:t>
      </w:r>
      <w:r w:rsidRPr="00962EEC">
        <w:rPr>
          <w:rFonts w:ascii="Times New Roman" w:hAnsi="Times New Roman"/>
          <w:sz w:val="24"/>
          <w:szCs w:val="24"/>
        </w:rPr>
        <w:t xml:space="preserve"> 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62EEC">
        <w:rPr>
          <w:rFonts w:ascii="Times New Roman" w:hAnsi="Times New Roman"/>
          <w:sz w:val="24"/>
          <w:szCs w:val="24"/>
        </w:rPr>
        <w:t>Штатная численность Контрольно- счётной палаты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>устанавливается  Хуралом представителей Улуг-Хемского кожууна Республики Тыва по предложению председателя Кон</w:t>
      </w:r>
      <w:r>
        <w:rPr>
          <w:rFonts w:ascii="Times New Roman" w:hAnsi="Times New Roman"/>
          <w:sz w:val="24"/>
          <w:szCs w:val="24"/>
        </w:rPr>
        <w:t>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>
        <w:rPr>
          <w:rFonts w:ascii="Times New Roman" w:hAnsi="Times New Roman"/>
          <w:sz w:val="24"/>
          <w:szCs w:val="24"/>
        </w:rPr>
        <w:t>.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В Контрольно-счётной палате образуется Коллегия Контрольно-счётной палаты.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</w:tcPr>
          <w:p w:rsidR="007A2386" w:rsidRPr="00C556A1" w:rsidRDefault="007A2386" w:rsidP="001020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1">
              <w:rPr>
                <w:rFonts w:ascii="Times New Roman" w:hAnsi="Times New Roman"/>
                <w:b/>
                <w:sz w:val="24"/>
                <w:szCs w:val="24"/>
              </w:rPr>
              <w:t>Статья 7.</w:t>
            </w:r>
          </w:p>
        </w:tc>
        <w:tc>
          <w:tcPr>
            <w:tcW w:w="4333" w:type="pct"/>
          </w:tcPr>
          <w:p w:rsidR="007A2386" w:rsidRPr="00C556A1" w:rsidRDefault="007A2386" w:rsidP="0010208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56A1">
              <w:rPr>
                <w:rFonts w:ascii="Times New Roman" w:hAnsi="Times New Roman"/>
                <w:b/>
                <w:sz w:val="24"/>
                <w:szCs w:val="24"/>
              </w:rPr>
              <w:t>Председатель Контрольно-счётной палаты</w:t>
            </w:r>
          </w:p>
          <w:p w:rsidR="007A2386" w:rsidRPr="00C556A1" w:rsidRDefault="007A2386" w:rsidP="001020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  <w:r w:rsidRPr="00962EEC">
        <w:rPr>
          <w:rFonts w:ascii="Times New Roman" w:hAnsi="Times New Roman"/>
          <w:spacing w:val="-1"/>
          <w:sz w:val="24"/>
          <w:szCs w:val="24"/>
        </w:rPr>
        <w:t>1. Председатель</w:t>
      </w:r>
      <w:r w:rsidRPr="00CE0F0D">
        <w:rPr>
          <w:rFonts w:ascii="Times New Roman" w:hAnsi="Times New Roman"/>
          <w:spacing w:val="-1"/>
          <w:sz w:val="24"/>
          <w:szCs w:val="24"/>
        </w:rPr>
        <w:t xml:space="preserve">  Контрольно-</w:t>
      </w:r>
      <w:r w:rsidRPr="00CE0F0D">
        <w:rPr>
          <w:rFonts w:ascii="Times New Roman" w:hAnsi="Times New Roman"/>
          <w:sz w:val="24"/>
          <w:szCs w:val="24"/>
        </w:rPr>
        <w:t>счётной палаты</w:t>
      </w:r>
      <w:r w:rsidRPr="00CE0F0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назначае</w:t>
      </w:r>
      <w:r w:rsidRPr="00CE0F0D">
        <w:rPr>
          <w:rFonts w:ascii="Times New Roman" w:hAnsi="Times New Roman"/>
          <w:sz w:val="24"/>
          <w:szCs w:val="24"/>
        </w:rPr>
        <w:t xml:space="preserve">тся на </w:t>
      </w:r>
      <w:r w:rsidRPr="00CE0F0D">
        <w:rPr>
          <w:rFonts w:ascii="Times New Roman" w:hAnsi="Times New Roman"/>
          <w:spacing w:val="-4"/>
          <w:sz w:val="24"/>
          <w:szCs w:val="24"/>
        </w:rPr>
        <w:t xml:space="preserve">должность </w:t>
      </w:r>
      <w:r w:rsidRPr="00CE0F0D">
        <w:rPr>
          <w:rFonts w:ascii="Times New Roman" w:hAnsi="Times New Roman"/>
          <w:sz w:val="24"/>
          <w:szCs w:val="24"/>
        </w:rPr>
        <w:t>Хуралом представителей</w:t>
      </w:r>
      <w:r>
        <w:rPr>
          <w:rFonts w:ascii="Times New Roman" w:hAnsi="Times New Roman"/>
          <w:sz w:val="24"/>
          <w:szCs w:val="24"/>
        </w:rPr>
        <w:t xml:space="preserve">  кожууна  в порядке, установленном Регламентом Хурала </w:t>
      </w:r>
      <w:r w:rsidRPr="00CE0F0D">
        <w:rPr>
          <w:rFonts w:ascii="Times New Roman" w:hAnsi="Times New Roman"/>
          <w:sz w:val="24"/>
          <w:szCs w:val="24"/>
        </w:rPr>
        <w:t xml:space="preserve"> представителей</w:t>
      </w:r>
      <w:r>
        <w:rPr>
          <w:rFonts w:ascii="Times New Roman" w:hAnsi="Times New Roman"/>
          <w:sz w:val="24"/>
          <w:szCs w:val="24"/>
        </w:rPr>
        <w:t xml:space="preserve"> кожууна. 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62EEC">
        <w:rPr>
          <w:rFonts w:ascii="Times New Roman" w:hAnsi="Times New Roman"/>
          <w:spacing w:val="-28"/>
          <w:sz w:val="24"/>
          <w:szCs w:val="24"/>
        </w:rPr>
        <w:t xml:space="preserve">   </w:t>
      </w:r>
      <w:r>
        <w:rPr>
          <w:rFonts w:ascii="Times New Roman" w:hAnsi="Times New Roman"/>
          <w:spacing w:val="-2"/>
          <w:sz w:val="24"/>
          <w:szCs w:val="24"/>
        </w:rPr>
        <w:t>2. Предложение о кандидатуре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на должность председателя  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вноси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тся в </w:t>
      </w:r>
      <w:r w:rsidRPr="00962EEC">
        <w:rPr>
          <w:rFonts w:ascii="Times New Roman" w:hAnsi="Times New Roman"/>
          <w:sz w:val="24"/>
          <w:szCs w:val="24"/>
        </w:rPr>
        <w:t>Хурал предста</w:t>
      </w:r>
      <w:r>
        <w:rPr>
          <w:rFonts w:ascii="Times New Roman" w:hAnsi="Times New Roman"/>
          <w:sz w:val="24"/>
          <w:szCs w:val="24"/>
        </w:rPr>
        <w:t>вителей кожууна</w:t>
      </w:r>
      <w:r w:rsidRPr="00962EEC">
        <w:rPr>
          <w:rFonts w:ascii="Times New Roman" w:hAnsi="Times New Roman"/>
          <w:sz w:val="24"/>
          <w:szCs w:val="24"/>
        </w:rPr>
        <w:t xml:space="preserve">: 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23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     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1) председателем </w:t>
      </w:r>
      <w:r w:rsidRPr="00962EEC">
        <w:rPr>
          <w:rFonts w:ascii="Times New Roman" w:hAnsi="Times New Roman"/>
          <w:sz w:val="24"/>
          <w:szCs w:val="24"/>
        </w:rPr>
        <w:t>Хурала представителей Улуг-Хемского кожууна Республики Тыва</w:t>
      </w:r>
      <w:r w:rsidRPr="00962EEC">
        <w:rPr>
          <w:rFonts w:ascii="Times New Roman" w:hAnsi="Times New Roman"/>
          <w:spacing w:val="-5"/>
          <w:sz w:val="24"/>
          <w:szCs w:val="24"/>
        </w:rPr>
        <w:t>;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9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депутатами </w:t>
      </w:r>
      <w:r w:rsidRPr="00962EEC">
        <w:rPr>
          <w:rFonts w:ascii="Times New Roman" w:hAnsi="Times New Roman"/>
          <w:sz w:val="24"/>
          <w:szCs w:val="24"/>
        </w:rPr>
        <w:t>Хурал</w:t>
      </w:r>
      <w:r>
        <w:rPr>
          <w:rFonts w:ascii="Times New Roman" w:hAnsi="Times New Roman"/>
          <w:sz w:val="24"/>
          <w:szCs w:val="24"/>
        </w:rPr>
        <w:t>а</w:t>
      </w:r>
      <w:r w:rsidRPr="00962EEC">
        <w:rPr>
          <w:rFonts w:ascii="Times New Roman" w:hAnsi="Times New Roman"/>
          <w:sz w:val="24"/>
          <w:szCs w:val="24"/>
        </w:rPr>
        <w:t xml:space="preserve"> представителей Улуг-Хемского кожууна Республики Тыва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 не менее одной </w:t>
      </w:r>
      <w:r w:rsidRPr="00962EEC">
        <w:rPr>
          <w:rFonts w:ascii="Times New Roman" w:hAnsi="Times New Roman"/>
          <w:sz w:val="24"/>
          <w:szCs w:val="24"/>
        </w:rPr>
        <w:t>трети от установленного числа депутатов Хурала представителей Улуг-Хемского кожууна Республики Тыва;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962EEC">
        <w:rPr>
          <w:rFonts w:ascii="Times New Roman" w:hAnsi="Times New Roman"/>
          <w:spacing w:val="-4"/>
          <w:sz w:val="24"/>
          <w:szCs w:val="24"/>
        </w:rPr>
        <w:t>3)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 главой муниципального </w:t>
      </w:r>
      <w:r w:rsidRPr="00962EEC">
        <w:rPr>
          <w:rFonts w:ascii="Times New Roman" w:hAnsi="Times New Roman"/>
          <w:bCs/>
          <w:spacing w:val="-1"/>
          <w:sz w:val="24"/>
          <w:szCs w:val="24"/>
        </w:rPr>
        <w:t>района  «Улуг-Хемский кожуун Республики Тыва»</w:t>
      </w:r>
      <w:r w:rsidRPr="00962EEC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962EEC">
        <w:rPr>
          <w:rFonts w:ascii="Times New Roman" w:hAnsi="Times New Roman"/>
          <w:spacing w:val="-17"/>
          <w:sz w:val="24"/>
          <w:szCs w:val="24"/>
        </w:rPr>
        <w:t>3.</w:t>
      </w:r>
      <w:r w:rsidRPr="00962EEC">
        <w:rPr>
          <w:rFonts w:ascii="Times New Roman" w:hAnsi="Times New Roman"/>
          <w:sz w:val="24"/>
          <w:szCs w:val="24"/>
        </w:rPr>
        <w:t xml:space="preserve"> Кандида</w:t>
      </w:r>
      <w:r>
        <w:rPr>
          <w:rFonts w:ascii="Times New Roman" w:hAnsi="Times New Roman"/>
          <w:sz w:val="24"/>
          <w:szCs w:val="24"/>
        </w:rPr>
        <w:t xml:space="preserve">туры на должность председателя </w:t>
      </w:r>
      <w:r w:rsidRPr="00962EEC">
        <w:rPr>
          <w:rFonts w:ascii="Times New Roman" w:hAnsi="Times New Roman"/>
          <w:sz w:val="24"/>
          <w:szCs w:val="24"/>
        </w:rPr>
        <w:t>Контрольно–счётной палаты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 xml:space="preserve">представляются в Хурал представителей Улуг-Хемского кожууна Республики Тыва, </w:t>
      </w:r>
      <w:r>
        <w:rPr>
          <w:rFonts w:ascii="Times New Roman" w:hAnsi="Times New Roman"/>
          <w:sz w:val="24"/>
          <w:szCs w:val="24"/>
        </w:rPr>
        <w:t xml:space="preserve">субъектами, </w:t>
      </w:r>
      <w:r w:rsidRPr="00962EEC">
        <w:rPr>
          <w:rFonts w:ascii="Times New Roman" w:hAnsi="Times New Roman"/>
          <w:sz w:val="24"/>
          <w:szCs w:val="24"/>
        </w:rPr>
        <w:t>перечисленными в части 2 настоящей статьи, не позднее, чем за два месяца до истечения полномочий действующего председателя Контрольно-счётной палаты.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Если по истечении срока полномочий председатель </w:t>
      </w:r>
      <w:r w:rsidRPr="00962EEC">
        <w:rPr>
          <w:rFonts w:ascii="Times New Roman" w:hAnsi="Times New Roman"/>
          <w:sz w:val="24"/>
          <w:szCs w:val="24"/>
        </w:rPr>
        <w:t>Контрольно-счётной палаты</w:t>
      </w:r>
      <w:r>
        <w:rPr>
          <w:rFonts w:ascii="Times New Roman" w:hAnsi="Times New Roman"/>
          <w:sz w:val="24"/>
          <w:szCs w:val="24"/>
        </w:rPr>
        <w:t xml:space="preserve"> не назначен </w:t>
      </w:r>
      <w:r w:rsidRPr="00962EEC">
        <w:rPr>
          <w:rFonts w:ascii="Times New Roman" w:hAnsi="Times New Roman"/>
          <w:sz w:val="24"/>
          <w:szCs w:val="24"/>
        </w:rPr>
        <w:t>Хурал</w:t>
      </w:r>
      <w:r>
        <w:rPr>
          <w:rFonts w:ascii="Times New Roman" w:hAnsi="Times New Roman"/>
          <w:sz w:val="24"/>
          <w:szCs w:val="24"/>
        </w:rPr>
        <w:t>ом</w:t>
      </w:r>
      <w:r w:rsidRPr="00962EEC">
        <w:rPr>
          <w:rFonts w:ascii="Times New Roman" w:hAnsi="Times New Roman"/>
          <w:sz w:val="24"/>
          <w:szCs w:val="24"/>
        </w:rPr>
        <w:t xml:space="preserve"> представителей Улуг-Хемского кожууна Республики Тыва</w:t>
      </w:r>
      <w:r>
        <w:rPr>
          <w:rFonts w:ascii="Times New Roman" w:hAnsi="Times New Roman"/>
          <w:sz w:val="24"/>
          <w:szCs w:val="24"/>
        </w:rPr>
        <w:t xml:space="preserve">, то ранее назначенный председатель продолжает исполнять свои обязанности до назначения нового председателя </w:t>
      </w:r>
      <w:r w:rsidRPr="00962EEC">
        <w:rPr>
          <w:rFonts w:ascii="Times New Roman" w:hAnsi="Times New Roman"/>
          <w:sz w:val="24"/>
          <w:szCs w:val="24"/>
        </w:rPr>
        <w:t>Контрольно-счётной палаты.</w:t>
      </w:r>
    </w:p>
    <w:p w:rsidR="007A2386" w:rsidRDefault="007A2386" w:rsidP="007A238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 досрочного освобождения от должности председателя </w:t>
      </w:r>
      <w:r w:rsidRPr="00962EEC">
        <w:rPr>
          <w:rFonts w:ascii="Times New Roman" w:hAnsi="Times New Roman"/>
          <w:sz w:val="24"/>
          <w:szCs w:val="24"/>
        </w:rPr>
        <w:t>Контрольно-счётной палаты</w:t>
      </w:r>
      <w:r>
        <w:rPr>
          <w:rFonts w:ascii="Times New Roman" w:hAnsi="Times New Roman"/>
          <w:sz w:val="24"/>
          <w:szCs w:val="24"/>
        </w:rPr>
        <w:t xml:space="preserve"> кандидатуры на эту должность вносятся в 30-дневный срок со дня указанного освобождения от должности.</w:t>
      </w:r>
    </w:p>
    <w:p w:rsidR="007A2386" w:rsidRPr="00BC1E7A" w:rsidRDefault="007A2386" w:rsidP="007A238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BC1E7A">
        <w:rPr>
          <w:rFonts w:ascii="Times New Roman" w:hAnsi="Times New Roman"/>
          <w:sz w:val="24"/>
          <w:szCs w:val="24"/>
        </w:rPr>
        <w:t>В случае досрочного прекращения полномочий председателя Контрольно-счётной палаты его обязанности исполняет инспектор  Контрольно-счётной палаты до назначения нового председателя.</w:t>
      </w:r>
    </w:p>
    <w:p w:rsidR="007A2386" w:rsidRPr="00282E77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:rsidR="007A2386" w:rsidRPr="00962EEC" w:rsidRDefault="007A2386" w:rsidP="007A2386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>Председатель  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:rsidR="007A2386" w:rsidRPr="00962EEC" w:rsidRDefault="007A2386" w:rsidP="007A2386">
      <w:pPr>
        <w:shd w:val="clear" w:color="auto" w:fill="FFFFFF"/>
        <w:tabs>
          <w:tab w:val="left" w:pos="1042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6.1. 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>осуществляет общее руководство деятельностью 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 xml:space="preserve">; </w:t>
      </w:r>
    </w:p>
    <w:p w:rsidR="007A2386" w:rsidRDefault="007A2386" w:rsidP="007A2386">
      <w:pPr>
        <w:shd w:val="clear" w:color="auto" w:fill="FFFFFF"/>
        <w:tabs>
          <w:tab w:val="left" w:pos="1162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962EEC">
        <w:rPr>
          <w:rFonts w:ascii="Times New Roman" w:hAnsi="Times New Roman"/>
          <w:color w:val="000000"/>
          <w:sz w:val="24"/>
          <w:szCs w:val="24"/>
        </w:rPr>
        <w:t>является руководителем контрольных и экспертно-аналитических мероприятий;</w:t>
      </w:r>
    </w:p>
    <w:p w:rsidR="007A2386" w:rsidRPr="00962EEC" w:rsidRDefault="007A2386" w:rsidP="007A2386">
      <w:pPr>
        <w:shd w:val="clear" w:color="auto" w:fill="FFFFFF"/>
        <w:tabs>
          <w:tab w:val="left" w:pos="1042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подписывает представления и предписания  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>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>
        <w:rPr>
          <w:rFonts w:ascii="Times New Roman" w:hAnsi="Times New Roman"/>
          <w:sz w:val="24"/>
          <w:szCs w:val="24"/>
        </w:rPr>
        <w:t xml:space="preserve">, а также уведомления 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>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>
        <w:rPr>
          <w:rFonts w:ascii="Times New Roman" w:hAnsi="Times New Roman"/>
          <w:sz w:val="24"/>
          <w:szCs w:val="24"/>
        </w:rPr>
        <w:t xml:space="preserve"> о применении бюджетных мер принуждения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 xml:space="preserve">; </w:t>
      </w:r>
    </w:p>
    <w:p w:rsidR="007A2386" w:rsidRPr="00962EEC" w:rsidRDefault="007A2386" w:rsidP="007A2386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6.4. </w:t>
      </w:r>
      <w:r w:rsidRPr="00962EEC">
        <w:rPr>
          <w:rFonts w:ascii="Times New Roman" w:hAnsi="Times New Roman"/>
          <w:sz w:val="24"/>
          <w:szCs w:val="24"/>
        </w:rPr>
        <w:t>представляет информацию о ходе исполнения бюджета муниципального района в Ху</w:t>
      </w:r>
      <w:r>
        <w:rPr>
          <w:rFonts w:ascii="Times New Roman" w:hAnsi="Times New Roman"/>
          <w:sz w:val="24"/>
          <w:szCs w:val="24"/>
        </w:rPr>
        <w:t xml:space="preserve">рал представителей  кожууна </w:t>
      </w:r>
      <w:r w:rsidRPr="00962EEC">
        <w:rPr>
          <w:rFonts w:ascii="Times New Roman" w:hAnsi="Times New Roman"/>
          <w:sz w:val="24"/>
          <w:szCs w:val="24"/>
        </w:rPr>
        <w:t xml:space="preserve">  и Главе муниципального района;</w:t>
      </w:r>
    </w:p>
    <w:p w:rsidR="007A2386" w:rsidRPr="00962EEC" w:rsidRDefault="007A2386" w:rsidP="007A2386">
      <w:pPr>
        <w:shd w:val="clear" w:color="auto" w:fill="FFFFFF"/>
        <w:tabs>
          <w:tab w:val="left" w:pos="122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6.5. </w:t>
      </w:r>
      <w:r w:rsidRPr="00962EEC">
        <w:rPr>
          <w:rFonts w:ascii="Times New Roman" w:hAnsi="Times New Roman"/>
          <w:sz w:val="24"/>
          <w:szCs w:val="24"/>
        </w:rPr>
        <w:t xml:space="preserve">не позднее 1 апреля, следующего за отчетным годом, </w:t>
      </w:r>
      <w:r w:rsidRPr="00962EEC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представляет представительному органу муниципального района 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>ежегодный отчет о деятельности Контрольно-</w:t>
      </w:r>
      <w:r w:rsidRPr="00962EEC">
        <w:rPr>
          <w:rFonts w:ascii="Times New Roman" w:hAnsi="Times New Roman"/>
          <w:sz w:val="24"/>
          <w:szCs w:val="24"/>
        </w:rPr>
        <w:t>счётной</w:t>
      </w:r>
      <w:r>
        <w:rPr>
          <w:rFonts w:ascii="Times New Roman" w:hAnsi="Times New Roman"/>
          <w:sz w:val="24"/>
          <w:szCs w:val="24"/>
        </w:rPr>
        <w:t xml:space="preserve"> палаты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 xml:space="preserve">, результатах проведенных </w:t>
      </w:r>
      <w:r w:rsidRPr="00962EEC">
        <w:rPr>
          <w:rFonts w:ascii="Times New Roman" w:hAnsi="Times New Roman"/>
          <w:color w:val="000000"/>
          <w:spacing w:val="-3"/>
          <w:sz w:val="24"/>
          <w:szCs w:val="24"/>
        </w:rPr>
        <w:t>контрольных и экспертно-аналитических мероприятий;</w:t>
      </w:r>
    </w:p>
    <w:p w:rsidR="007A2386" w:rsidRDefault="007A2386" w:rsidP="007A2386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6.6. представляет Контрольно-счётную палату</w:t>
      </w:r>
      <w:r w:rsidRPr="00962EEC">
        <w:rPr>
          <w:rFonts w:ascii="Times New Roman" w:hAnsi="Times New Roman"/>
          <w:color w:val="000000"/>
          <w:spacing w:val="7"/>
          <w:sz w:val="24"/>
          <w:szCs w:val="24"/>
        </w:rPr>
        <w:t xml:space="preserve"> в отношениях с государственными органами 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>Российской Федерации, государственными органами Республики Тыва</w:t>
      </w:r>
      <w:r w:rsidRPr="00962EEC">
        <w:rPr>
          <w:rFonts w:ascii="Times New Roman" w:hAnsi="Times New Roman"/>
          <w:color w:val="000000"/>
          <w:sz w:val="24"/>
          <w:szCs w:val="24"/>
        </w:rPr>
        <w:t xml:space="preserve"> и органами местного самоуправления.</w:t>
      </w:r>
    </w:p>
    <w:p w:rsidR="007A2386" w:rsidRPr="00962EEC" w:rsidRDefault="007A2386" w:rsidP="007A2386">
      <w:pPr>
        <w:shd w:val="clear" w:color="auto" w:fill="FFFFFF"/>
        <w:tabs>
          <w:tab w:val="left" w:pos="116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7. Во исполнение возложенных на него полномочий председатель </w:t>
      </w:r>
      <w:r w:rsidRPr="00962EEC">
        <w:rPr>
          <w:rFonts w:ascii="Times New Roman" w:hAnsi="Times New Roman"/>
          <w:color w:val="000000"/>
          <w:spacing w:val="3"/>
          <w:sz w:val="24"/>
          <w:szCs w:val="24"/>
        </w:rPr>
        <w:t>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 w:rsidRPr="00962EEC">
        <w:rPr>
          <w:rFonts w:ascii="Times New Roman" w:hAnsi="Times New Roman"/>
          <w:color w:val="000000"/>
          <w:spacing w:val="-2"/>
          <w:sz w:val="24"/>
          <w:szCs w:val="24"/>
        </w:rPr>
        <w:t xml:space="preserve"> издает правовые акты (приказы, распоряжения) по вопросам организации деятельности Контрольно-</w:t>
      </w:r>
      <w:r>
        <w:rPr>
          <w:rFonts w:ascii="Times New Roman" w:hAnsi="Times New Roman"/>
          <w:sz w:val="24"/>
          <w:szCs w:val="24"/>
        </w:rPr>
        <w:t>счётной палаты, заключает хозяйственные и иные договоры.</w:t>
      </w:r>
    </w:p>
    <w:p w:rsidR="007A2386" w:rsidRPr="00B20FA3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0FA3">
        <w:rPr>
          <w:rFonts w:ascii="Times New Roman" w:hAnsi="Times New Roman" w:cs="Times New Roman"/>
          <w:b/>
          <w:sz w:val="24"/>
          <w:szCs w:val="24"/>
        </w:rPr>
        <w:t xml:space="preserve">Статья 8. Требования к кандидатурам на должность председателя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аппарата </w:t>
      </w:r>
      <w:r w:rsidRPr="00B20FA3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1. На должность председателя Контрольно-счетной палаты назначаются граждане Российской Федерации, имеющие высшее образование в области экономики, финансов, юриспруденции и опыт профессиональной работы не менее пяти лет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2. Гражданин Российской Федерации не может быть назначен на</w:t>
      </w:r>
      <w:r>
        <w:rPr>
          <w:rFonts w:ascii="Times New Roman" w:hAnsi="Times New Roman" w:cs="Times New Roman"/>
          <w:sz w:val="24"/>
          <w:szCs w:val="24"/>
        </w:rPr>
        <w:t xml:space="preserve"> должность председателя</w:t>
      </w:r>
      <w:r w:rsidRPr="00DC0CA8">
        <w:rPr>
          <w:rFonts w:ascii="Times New Roman" w:hAnsi="Times New Roman" w:cs="Times New Roman"/>
          <w:sz w:val="24"/>
          <w:szCs w:val="24"/>
        </w:rPr>
        <w:t xml:space="preserve"> Контрольно-счетной палаты в случае: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не могут</w:t>
      </w:r>
      <w:r w:rsidRPr="00DC0CA8">
        <w:rPr>
          <w:rFonts w:ascii="Times New Roman" w:hAnsi="Times New Roman" w:cs="Times New Roman"/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местной администрации, руководителями  </w:t>
      </w:r>
      <w:r>
        <w:rPr>
          <w:rFonts w:ascii="Times New Roman" w:hAnsi="Times New Roman" w:cs="Times New Roman"/>
          <w:sz w:val="24"/>
          <w:szCs w:val="24"/>
        </w:rPr>
        <w:t xml:space="preserve"> судебных и правоохранительных,</w:t>
      </w:r>
      <w:r w:rsidRPr="00DC0CA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образования.</w:t>
      </w:r>
    </w:p>
    <w:p w:rsidR="007A2386" w:rsidRDefault="007A2386" w:rsidP="007A238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 Должностные лица</w:t>
      </w:r>
      <w:r w:rsidRPr="004C762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онтрольно-счетной палаты не могут</w:t>
      </w:r>
      <w:r w:rsidRPr="004C762D">
        <w:rPr>
          <w:rFonts w:ascii="Times New Roman" w:hAnsi="Times New Roman" w:cs="Times New Roman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</w:t>
      </w:r>
      <w:r w:rsidRPr="004C762D">
        <w:rPr>
          <w:rFonts w:ascii="Times New Roman" w:hAnsi="Times New Roman" w:cs="Times New Roman"/>
          <w:sz w:val="24"/>
          <w:szCs w:val="24"/>
        </w:rPr>
        <w:lastRenderedPageBreak/>
        <w:t>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r>
        <w:t>.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CA8">
        <w:rPr>
          <w:rFonts w:ascii="Times New Roman" w:hAnsi="Times New Roman" w:cs="Times New Roman"/>
          <w:sz w:val="24"/>
          <w:szCs w:val="24"/>
        </w:rPr>
        <w:t>6. Предс</w:t>
      </w:r>
      <w:r>
        <w:rPr>
          <w:rFonts w:ascii="Times New Roman" w:hAnsi="Times New Roman" w:cs="Times New Roman"/>
          <w:sz w:val="24"/>
          <w:szCs w:val="24"/>
        </w:rPr>
        <w:t>едатель Контрольно-счетной палаты, а также лица</w:t>
      </w:r>
      <w:r w:rsidRPr="00DC0CA8">
        <w:rPr>
          <w:rFonts w:ascii="Times New Roman" w:hAnsi="Times New Roman" w:cs="Times New Roman"/>
          <w:sz w:val="24"/>
          <w:szCs w:val="24"/>
        </w:rPr>
        <w:t>, претендующ</w:t>
      </w:r>
      <w:r>
        <w:rPr>
          <w:rFonts w:ascii="Times New Roman" w:hAnsi="Times New Roman" w:cs="Times New Roman"/>
          <w:sz w:val="24"/>
          <w:szCs w:val="24"/>
        </w:rPr>
        <w:t>ие на замещение указанной должности</w:t>
      </w:r>
      <w:r w:rsidRPr="00DC0CA8">
        <w:rPr>
          <w:rFonts w:ascii="Times New Roman" w:hAnsi="Times New Roman" w:cs="Times New Roman"/>
          <w:sz w:val="24"/>
          <w:szCs w:val="24"/>
        </w:rPr>
        <w:t>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</w:t>
      </w:r>
      <w:r>
        <w:rPr>
          <w:rFonts w:ascii="Times New Roman" w:hAnsi="Times New Roman" w:cs="Times New Roman"/>
          <w:sz w:val="24"/>
          <w:szCs w:val="24"/>
        </w:rPr>
        <w:t>ки Тыва.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Требования к кандидатурам на должность аппарата Контрольно-счетной палаты: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высшее экономическое и (или) юридическое образование;</w:t>
      </w:r>
    </w:p>
    <w:p w:rsidR="007A2386" w:rsidRPr="00DC0CA8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контроля (аудита), экономики, финансов, юриспруденции – не менее 3-х (трех) лет.</w:t>
      </w:r>
    </w:p>
    <w:p w:rsidR="007A2386" w:rsidRPr="00767020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67020">
        <w:rPr>
          <w:rFonts w:ascii="Times New Roman" w:hAnsi="Times New Roman" w:cs="Times New Roman"/>
          <w:b/>
          <w:sz w:val="24"/>
          <w:szCs w:val="24"/>
        </w:rPr>
        <w:t>Статья 9. Досрочное освобождение и прекращение полномочий председателя Контрольно-счетной палаты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</w:t>
      </w:r>
      <w:r w:rsidRPr="00E4002E">
        <w:rPr>
          <w:rFonts w:ascii="Times New Roman" w:hAnsi="Times New Roman" w:cs="Times New Roman"/>
          <w:sz w:val="24"/>
          <w:szCs w:val="24"/>
        </w:rPr>
        <w:t>четной палаты досрочн</w:t>
      </w:r>
      <w:r>
        <w:rPr>
          <w:rFonts w:ascii="Times New Roman" w:hAnsi="Times New Roman" w:cs="Times New Roman"/>
          <w:sz w:val="24"/>
          <w:szCs w:val="24"/>
        </w:rPr>
        <w:t>о освобождае</w:t>
      </w:r>
      <w:r w:rsidRPr="00E4002E">
        <w:rPr>
          <w:rFonts w:ascii="Times New Roman" w:hAnsi="Times New Roman" w:cs="Times New Roman"/>
          <w:sz w:val="24"/>
          <w:szCs w:val="24"/>
        </w:rPr>
        <w:t xml:space="preserve">тся Хуралом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Улуг-Хемского кожууна Республики Тыва </w:t>
      </w:r>
      <w:r w:rsidRPr="00E4002E">
        <w:rPr>
          <w:rFonts w:ascii="Times New Roman" w:hAnsi="Times New Roman" w:cs="Times New Roman"/>
          <w:sz w:val="24"/>
          <w:szCs w:val="24"/>
        </w:rPr>
        <w:t>от должности в случаях: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их;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2) признания их недееспособным или ограниченно дееспособным вступившим в законную силу решением суда;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</w:t>
      </w:r>
      <w:r>
        <w:rPr>
          <w:rFonts w:ascii="Times New Roman" w:hAnsi="Times New Roman" w:cs="Times New Roman"/>
          <w:sz w:val="24"/>
          <w:szCs w:val="24"/>
        </w:rPr>
        <w:t xml:space="preserve">нного числа депутатов </w:t>
      </w:r>
      <w:r w:rsidRPr="00E4002E">
        <w:rPr>
          <w:rFonts w:ascii="Times New Roman" w:hAnsi="Times New Roman" w:cs="Times New Roman"/>
          <w:sz w:val="24"/>
          <w:szCs w:val="24"/>
        </w:rPr>
        <w:t xml:space="preserve"> Хурала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Улуг-Хемского кожууна Республики Тыва</w:t>
      </w:r>
      <w:r w:rsidRPr="00E4002E">
        <w:rPr>
          <w:rFonts w:ascii="Times New Roman" w:hAnsi="Times New Roman" w:cs="Times New Roman"/>
          <w:sz w:val="24"/>
          <w:szCs w:val="24"/>
        </w:rPr>
        <w:t>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6) достижения ими возраста 65 лет;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>7) их смерти;</w:t>
      </w:r>
    </w:p>
    <w:p w:rsidR="007A2386" w:rsidRPr="00E4002E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02E">
        <w:rPr>
          <w:rFonts w:ascii="Times New Roman" w:hAnsi="Times New Roman" w:cs="Times New Roman"/>
          <w:sz w:val="24"/>
          <w:szCs w:val="24"/>
        </w:rPr>
        <w:t xml:space="preserve">8) выявления обстоятельств, предусмотренных </w:t>
      </w:r>
      <w:hyperlink r:id="rId7" w:anchor="Par141" w:history="1">
        <w:r w:rsidRPr="009708DF">
          <w:rPr>
            <w:rStyle w:val="a9"/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9708DF">
        <w:rPr>
          <w:rFonts w:ascii="Times New Roman" w:hAnsi="Times New Roman" w:cs="Times New Roman"/>
          <w:sz w:val="24"/>
          <w:szCs w:val="24"/>
        </w:rPr>
        <w:t xml:space="preserve"> </w:t>
      </w:r>
      <w:r w:rsidRPr="00E4002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4 статьи 9 настоящего Положения</w:t>
      </w:r>
      <w:r w:rsidRPr="00E4002E">
        <w:rPr>
          <w:rFonts w:ascii="Times New Roman" w:hAnsi="Times New Roman" w:cs="Times New Roman"/>
          <w:sz w:val="24"/>
          <w:szCs w:val="24"/>
        </w:rPr>
        <w:t>.</w:t>
      </w:r>
    </w:p>
    <w:p w:rsidR="007A2386" w:rsidRPr="008D455C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55C">
        <w:rPr>
          <w:rFonts w:ascii="Times New Roman" w:hAnsi="Times New Roman" w:cs="Times New Roman"/>
          <w:b/>
          <w:sz w:val="24"/>
          <w:szCs w:val="24"/>
        </w:rPr>
        <w:t>Статья 10. Коллегия Контрольно-счетной палаты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1. В состав Коллегии Контрольно-счетной палаты входят пре</w:t>
      </w:r>
      <w:r>
        <w:rPr>
          <w:rFonts w:ascii="Times New Roman" w:hAnsi="Times New Roman" w:cs="Times New Roman"/>
          <w:sz w:val="24"/>
          <w:szCs w:val="24"/>
        </w:rPr>
        <w:t>дседатель и аппарат</w:t>
      </w:r>
      <w:r w:rsidRPr="00713E21">
        <w:rPr>
          <w:rFonts w:ascii="Times New Roman" w:hAnsi="Times New Roman" w:cs="Times New Roman"/>
          <w:sz w:val="24"/>
          <w:szCs w:val="24"/>
        </w:rPr>
        <w:t xml:space="preserve"> Контрольно-счетной палаты.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2. Коллегия Контрольно-счетной палаты рассматривает на своих заседаниях следующие вопросы: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1) о проведении внеплановых контрольных мероприятий;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2) стандарты внешнего государственного финансового контроля, методические рекомендации по проведению контрольных мероприятий;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3) рассматривает заключения, отчеты о проведенных контрольных мероприятиях, возражения, поступившие при проведении проверок;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4) утверждает формы ежемесячных отчетов о результатах работы аудиторских направлений. Ежеквартально заслушивает информацию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и аппарата </w:t>
      </w:r>
      <w:r w:rsidRPr="00713E21">
        <w:rPr>
          <w:rFonts w:ascii="Times New Roman" w:hAnsi="Times New Roman" w:cs="Times New Roman"/>
          <w:sz w:val="24"/>
          <w:szCs w:val="24"/>
        </w:rPr>
        <w:t>Контрольно-счетной палаты о результатах их работы;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5) по предложению председателя Контрольно-счетной палаты утверждает содержание направлений деятельности, возглавляемых аудиторами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lastRenderedPageBreak/>
        <w:t>6) другие вопросы, предусмотренные Регламентом Контрольно-счетной палаты.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3. В исключительной компетенции Коллегии Контрольно-счетной палаты находится: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1) утверждение Регламента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2) утверждение годового плана работы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3) внесение изменений в годовой план работы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4) утверждение годового отчета о деятельности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5) отмена представлений и предписаний Контрольно-счетной палаты;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6) рассмотрение итогов контрольных и экспертно-аналитических мероприятий;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7) вопросы материального обеспечения должностных лиц Контрольно-счетной палаты, замещающих муниципальные должности Республики Тыва, а также вопросы привлечения их к ответственности;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8) утверждение Положения об аппарате Контрольно-счетной палаты.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E21">
        <w:rPr>
          <w:rFonts w:ascii="Times New Roman" w:hAnsi="Times New Roman" w:cs="Times New Roman"/>
          <w:sz w:val="24"/>
          <w:szCs w:val="24"/>
        </w:rPr>
        <w:t>4. Представители Хурала представителей Улуг-Хемского кожууна Республики Тыва, Администрации Улуг-Хемского кожууна Республики Тыва вправе присутствовать на заседаниях коллегии, знакомиться с материалами коллегии, участвовать в обсуждении рассматриваемых вопросов. Представители иных государственных органов и органов местного самоуправления, предприятий и учреждений могут быть приглашены на заседания коллегии Контрольно-счетной палаты в случаях и порядке, предусмотренных Регламентом Контрольно-счетной палаты.</w:t>
      </w:r>
    </w:p>
    <w:p w:rsidR="007A2386" w:rsidRPr="00CA458A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458A">
        <w:rPr>
          <w:rFonts w:ascii="Times New Roman" w:hAnsi="Times New Roman" w:cs="Times New Roman"/>
          <w:b/>
          <w:sz w:val="24"/>
          <w:szCs w:val="24"/>
        </w:rPr>
        <w:t>Статья 11. Аппарат Контрольно-счетной палаты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ECB">
        <w:rPr>
          <w:rFonts w:ascii="Times New Roman" w:hAnsi="Times New Roman" w:cs="Times New Roman"/>
          <w:sz w:val="24"/>
          <w:szCs w:val="24"/>
        </w:rPr>
        <w:t>1. Аппарат Контрольно-счетной палаты обеспечивает исполнение полномочий по направлениям деятельности Контрольно-счетной палаты, осуществляет организационное, правовое, материально-техническое обеспечение деятельности Контрольно-счет</w:t>
      </w:r>
      <w:r>
        <w:rPr>
          <w:rFonts w:ascii="Times New Roman" w:hAnsi="Times New Roman" w:cs="Times New Roman"/>
          <w:sz w:val="24"/>
          <w:szCs w:val="24"/>
        </w:rPr>
        <w:t>ной палаты</w:t>
      </w:r>
      <w:r w:rsidRPr="00842ECB">
        <w:rPr>
          <w:rFonts w:ascii="Times New Roman" w:hAnsi="Times New Roman" w:cs="Times New Roman"/>
          <w:sz w:val="24"/>
          <w:szCs w:val="24"/>
        </w:rPr>
        <w:t>.</w:t>
      </w:r>
    </w:p>
    <w:p w:rsidR="007A2386" w:rsidRPr="00842ECB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Сотрудники состава аппарата Контрольно-счетной палаты назначаются на должность при прохождении конкурсной комиссии, формируемой Хуралом представителей кожууна. </w:t>
      </w:r>
    </w:p>
    <w:p w:rsidR="007A2386" w:rsidRPr="00842ECB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2ECB">
        <w:rPr>
          <w:rFonts w:ascii="Times New Roman" w:hAnsi="Times New Roman" w:cs="Times New Roman"/>
          <w:sz w:val="24"/>
          <w:szCs w:val="24"/>
        </w:rPr>
        <w:t>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7A2386" w:rsidRPr="00713E2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ECB">
        <w:rPr>
          <w:rFonts w:ascii="Times New Roman" w:hAnsi="Times New Roman" w:cs="Times New Roman"/>
          <w:sz w:val="24"/>
          <w:szCs w:val="24"/>
        </w:rPr>
        <w:t xml:space="preserve">4. Права, </w:t>
      </w:r>
      <w:r>
        <w:rPr>
          <w:rFonts w:ascii="Times New Roman" w:hAnsi="Times New Roman" w:cs="Times New Roman"/>
          <w:sz w:val="24"/>
          <w:szCs w:val="24"/>
        </w:rPr>
        <w:t>обязан</w:t>
      </w:r>
      <w:r w:rsidRPr="00842ECB">
        <w:rPr>
          <w:rFonts w:ascii="Times New Roman" w:hAnsi="Times New Roman" w:cs="Times New Roman"/>
          <w:sz w:val="24"/>
          <w:szCs w:val="24"/>
        </w:rPr>
        <w:t xml:space="preserve">ности и ответственность работников аппарата Контрольно-счетной палаты определяются Федеральным </w:t>
      </w:r>
      <w:hyperlink r:id="rId8" w:history="1">
        <w:r w:rsidRPr="00842ECB">
          <w:rPr>
            <w:rStyle w:val="a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2ECB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 службе, трудовым законодательством, настоящим Положением и иными нормативными правовыми актами, содержащими нормы трудового права.</w:t>
      </w:r>
    </w:p>
    <w:p w:rsidR="007A2386" w:rsidRDefault="007A2386" w:rsidP="007A238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2386" w:rsidRPr="0063717D" w:rsidRDefault="007A2386" w:rsidP="007A238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717D">
        <w:rPr>
          <w:rFonts w:ascii="Times New Roman" w:hAnsi="Times New Roman" w:cs="Times New Roman"/>
          <w:b/>
          <w:bCs/>
          <w:sz w:val="24"/>
          <w:szCs w:val="24"/>
        </w:rPr>
        <w:t>Глава 3. ОРГАНИЗАЦИЯ ДЕЯТЕЛЬНОСТИ КОНТРОЛЬНО-СЧЕТНОЙ ПАЛАТЫ</w:t>
      </w:r>
    </w:p>
    <w:p w:rsidR="007A2386" w:rsidRPr="00CA458A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458A">
        <w:rPr>
          <w:rFonts w:ascii="Times New Roman" w:hAnsi="Times New Roman" w:cs="Times New Roman"/>
          <w:b/>
          <w:sz w:val="24"/>
          <w:szCs w:val="24"/>
        </w:rPr>
        <w:t>Статья 12. Планирование деятельности Контрольно-счетной палаты</w:t>
      </w:r>
    </w:p>
    <w:p w:rsidR="007A2386" w:rsidRDefault="007A2386" w:rsidP="007A2386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62EEC">
        <w:rPr>
          <w:rFonts w:ascii="Times New Roman" w:hAnsi="Times New Roman"/>
          <w:spacing w:val="-1"/>
          <w:sz w:val="24"/>
          <w:szCs w:val="24"/>
        </w:rPr>
        <w:t>Контрольно-</w:t>
      </w:r>
      <w:r w:rsidRPr="00962EEC">
        <w:rPr>
          <w:rFonts w:ascii="Times New Roman" w:hAnsi="Times New Roman"/>
          <w:sz w:val="24"/>
          <w:szCs w:val="24"/>
        </w:rPr>
        <w:t>счётная палата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 осуществляет свою деятельность на основе </w:t>
      </w:r>
      <w:r w:rsidRPr="00962EEC">
        <w:rPr>
          <w:rFonts w:ascii="Times New Roman" w:hAnsi="Times New Roman"/>
          <w:sz w:val="24"/>
          <w:szCs w:val="24"/>
        </w:rPr>
        <w:t xml:space="preserve">планов, которые утверждаются Коллегией </w:t>
      </w:r>
      <w:r w:rsidRPr="00962EEC">
        <w:rPr>
          <w:rFonts w:ascii="Times New Roman" w:hAnsi="Times New Roman"/>
          <w:spacing w:val="-1"/>
          <w:sz w:val="24"/>
          <w:szCs w:val="24"/>
        </w:rPr>
        <w:t>Контрольно-</w:t>
      </w:r>
      <w:r w:rsidRPr="00962EEC">
        <w:rPr>
          <w:rFonts w:ascii="Times New Roman" w:hAnsi="Times New Roman"/>
          <w:sz w:val="24"/>
          <w:szCs w:val="24"/>
        </w:rPr>
        <w:t>счётной палаты</w:t>
      </w:r>
      <w:r w:rsidRPr="00962EEC">
        <w:rPr>
          <w:rFonts w:ascii="Times New Roman" w:hAnsi="Times New Roman"/>
          <w:bCs/>
          <w:sz w:val="24"/>
          <w:szCs w:val="24"/>
        </w:rPr>
        <w:t>.</w:t>
      </w:r>
    </w:p>
    <w:p w:rsidR="007A2386" w:rsidRDefault="007A2386" w:rsidP="007A2386">
      <w:pPr>
        <w:pStyle w:val="ConsPlusNormal"/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4C4C">
        <w:rPr>
          <w:rFonts w:ascii="Times New Roman" w:hAnsi="Times New Roman" w:cs="Times New Roman"/>
          <w:sz w:val="24"/>
          <w:szCs w:val="24"/>
        </w:rPr>
        <w:t>Годовой план работы Контрольно-счетной палаты включает контрольные, экспертно-аналитические и иные мероприятия с указанием сроков их проведения и ответственных исполнителей</w:t>
      </w:r>
      <w:r>
        <w:t>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62EEC">
        <w:rPr>
          <w:rFonts w:ascii="Times New Roman" w:hAnsi="Times New Roman"/>
          <w:sz w:val="24"/>
          <w:szCs w:val="24"/>
        </w:rPr>
        <w:t>2. План работы Контрольно-счётной палаты  утверждается в срок до 30 декабря года, предшествующего планируемому.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3. Обязательному включению в планы работы Контрольно-счётной палаты</w:t>
      </w:r>
      <w:r w:rsidRPr="00962EEC">
        <w:rPr>
          <w:rFonts w:ascii="Times New Roman" w:hAnsi="Times New Roman"/>
          <w:bCs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>подлежат поручения Хурала представителей Улуг-Хемского кожууна Республики Тыва, предложения и запросы Главы муниципального района, направленные в Контрольно- счётную палату</w:t>
      </w:r>
      <w:r w:rsidRPr="00962EEC">
        <w:rPr>
          <w:rFonts w:ascii="Times New Roman" w:hAnsi="Times New Roman"/>
          <w:bCs/>
          <w:sz w:val="24"/>
          <w:szCs w:val="24"/>
        </w:rPr>
        <w:t xml:space="preserve"> </w:t>
      </w:r>
      <w:r w:rsidRPr="00962EEC">
        <w:rPr>
          <w:rFonts w:ascii="Times New Roman" w:hAnsi="Times New Roman"/>
          <w:sz w:val="24"/>
          <w:szCs w:val="24"/>
        </w:rPr>
        <w:t>до 15 декабря года, предшествующего планируемому.</w:t>
      </w:r>
    </w:p>
    <w:p w:rsidR="007A2386" w:rsidRPr="00854FF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4</w:t>
      </w:r>
      <w:r w:rsidRPr="00854FF6">
        <w:rPr>
          <w:rFonts w:ascii="Times New Roman" w:hAnsi="Times New Roman" w:cs="Times New Roman"/>
          <w:sz w:val="24"/>
          <w:szCs w:val="24"/>
        </w:rPr>
        <w:t>. Внеплановые контрольные и экспертно-аналитические мероприятия проводятся Контрольно-счетной палатой на основании Решений Хурала представителей Улуг-Хемского кожууна Республики Тыва, запросов Главы муниципального района - Председателя Хурала представителей Улуг-Хемского кожууна Республики Тыва.</w:t>
      </w:r>
    </w:p>
    <w:p w:rsidR="007A2386" w:rsidRPr="00854FF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F6">
        <w:rPr>
          <w:rFonts w:ascii="Times New Roman" w:hAnsi="Times New Roman" w:cs="Times New Roman"/>
          <w:sz w:val="24"/>
          <w:szCs w:val="24"/>
        </w:rPr>
        <w:t>Поручения Хурала представителей Улуг-Хемского кожууна Республики Тыва, предложения и запросы Главы муниципального района - Председателя Хурала представителей Улуг-Хемского кожууна Республики Тыва рассматриваются Коллегией Контрольно-счетной палаты в течение пяти рабочих дней со дня поступления.</w:t>
      </w:r>
    </w:p>
    <w:p w:rsidR="007A2386" w:rsidRPr="00854FF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F6">
        <w:rPr>
          <w:rFonts w:ascii="Times New Roman" w:hAnsi="Times New Roman" w:cs="Times New Roman"/>
          <w:sz w:val="24"/>
          <w:szCs w:val="24"/>
        </w:rPr>
        <w:t xml:space="preserve">Контрольно-счетная палата уведомляет о сроках внеплановых мероприятий Хурал представителей Улуг-Хемского кожууна Республики Тыва, </w:t>
      </w:r>
      <w:r>
        <w:rPr>
          <w:rFonts w:ascii="Times New Roman" w:hAnsi="Times New Roman" w:cs="Times New Roman"/>
          <w:sz w:val="24"/>
          <w:szCs w:val="24"/>
        </w:rPr>
        <w:t>Главу муниципального района -</w:t>
      </w:r>
      <w:r w:rsidRPr="00854FF6">
        <w:rPr>
          <w:rFonts w:ascii="Times New Roman" w:hAnsi="Times New Roman" w:cs="Times New Roman"/>
          <w:sz w:val="24"/>
          <w:szCs w:val="24"/>
        </w:rPr>
        <w:t xml:space="preserve"> Председателя Хурала представителей Улуг-Хемского кожууна Республики Тыва в течение пяти рабочих дней со дня поступления постановления или запроса.</w:t>
      </w:r>
    </w:p>
    <w:p w:rsidR="007A2386" w:rsidRPr="00AC2D9B" w:rsidRDefault="007A2386" w:rsidP="007A238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AC2D9B">
        <w:rPr>
          <w:rFonts w:ascii="Times New Roman" w:hAnsi="Times New Roman" w:cs="Times New Roman"/>
          <w:b/>
          <w:sz w:val="24"/>
          <w:szCs w:val="24"/>
        </w:rPr>
        <w:t>Статья 13. Регламент Контрольно-счетной палаты</w:t>
      </w:r>
    </w:p>
    <w:p w:rsidR="007A2386" w:rsidRPr="0059246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469">
        <w:rPr>
          <w:rFonts w:ascii="Times New Roman" w:hAnsi="Times New Roman" w:cs="Times New Roman"/>
          <w:sz w:val="24"/>
          <w:szCs w:val="24"/>
        </w:rPr>
        <w:t>1. Внутренние вопросы деятельности Контрольно-счетной палаты, функции и взаимодействие структурных подразделений Контрольно-счетной палаты, порядок ведения дел, подготовки и проведения контрольных и экспертно-аналитических мероприятий и иные вопросы, предусмотренные настоящим Положением, определяются Регламентом Контрольно-счетной палаты.</w:t>
      </w:r>
    </w:p>
    <w:p w:rsidR="007A2386" w:rsidRPr="0059246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469">
        <w:rPr>
          <w:rFonts w:ascii="Times New Roman" w:hAnsi="Times New Roman" w:cs="Times New Roman"/>
          <w:sz w:val="24"/>
          <w:szCs w:val="24"/>
        </w:rPr>
        <w:t>2. Регламент Контрольно-счетной палаты размещается на официальном сайте Контрольно-счетной палаты в информационно-телекоммуникационной сети Интернет (далее - сеть Интернет).</w:t>
      </w:r>
    </w:p>
    <w:p w:rsidR="007A2386" w:rsidRPr="00474699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699">
        <w:rPr>
          <w:rFonts w:ascii="Times New Roman" w:hAnsi="Times New Roman" w:cs="Times New Roman"/>
          <w:b/>
          <w:sz w:val="24"/>
          <w:szCs w:val="24"/>
        </w:rPr>
        <w:t>Статья 14. Стандарты внешнего муниципального финансового контроля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9" w:history="1">
        <w:r w:rsidRPr="00695435">
          <w:rPr>
            <w:rStyle w:val="a9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695435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Республики Тыва, а также стандартами внешнего муниципального финансового контроля.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>2. Утверждение стандартов внешнего муниципального финансового контроля осуществляется Контрольно-счетной палатой: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Счетной палатой Республики Тыва;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муниципального контроля, аудита и финансовой отчетности.</w:t>
      </w:r>
    </w:p>
    <w:p w:rsidR="007A2386" w:rsidRPr="0069543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435">
        <w:rPr>
          <w:rFonts w:ascii="Times New Roman" w:hAnsi="Times New Roman" w:cs="Times New Roman"/>
          <w:sz w:val="24"/>
          <w:szCs w:val="24"/>
        </w:rPr>
        <w:t>4. Стандарты внешнего государственного финансового контроля не могут противоречить законодательству Российской Федерации и Республики Тыва.</w:t>
      </w:r>
    </w:p>
    <w:p w:rsidR="007A2386" w:rsidRPr="00474699" w:rsidRDefault="007A2386" w:rsidP="007A2386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  <w:r w:rsidRPr="00474699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474699">
        <w:rPr>
          <w:b/>
          <w:sz w:val="24"/>
          <w:szCs w:val="24"/>
        </w:rPr>
        <w:t xml:space="preserve"> </w:t>
      </w:r>
      <w:r w:rsidRPr="00474699">
        <w:rPr>
          <w:rFonts w:ascii="Times New Roman" w:hAnsi="Times New Roman" w:cs="Times New Roman"/>
          <w:b/>
          <w:sz w:val="24"/>
          <w:szCs w:val="24"/>
        </w:rPr>
        <w:t>Формы осуществления Контрольно-счетной палатой внешнего муниципального финансового контроля, оформление результатов контрольных и иных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699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Внешний муниципальный</w:t>
      </w:r>
      <w:r w:rsidRPr="007F62E1">
        <w:rPr>
          <w:rFonts w:ascii="Times New Roman" w:hAnsi="Times New Roman" w:cs="Times New Roman"/>
          <w:sz w:val="24"/>
          <w:szCs w:val="24"/>
        </w:rPr>
        <w:t xml:space="preserve"> финансовый контроль осуществляется в форме контрольных или экспертно-аналитических мероприятий.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E1">
        <w:rPr>
          <w:rFonts w:ascii="Times New Roman" w:hAnsi="Times New Roman" w:cs="Times New Roman"/>
          <w:sz w:val="24"/>
          <w:szCs w:val="24"/>
        </w:rPr>
        <w:t>2. При проведении контрольного мероприятия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E1">
        <w:rPr>
          <w:rFonts w:ascii="Times New Roman" w:hAnsi="Times New Roman" w:cs="Times New Roman"/>
          <w:sz w:val="24"/>
          <w:szCs w:val="24"/>
        </w:rPr>
        <w:t>3. Руководитель проверяемой организации имеет право в течение семи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E1">
        <w:rPr>
          <w:rFonts w:ascii="Times New Roman" w:hAnsi="Times New Roman" w:cs="Times New Roman"/>
          <w:sz w:val="24"/>
          <w:szCs w:val="24"/>
        </w:rPr>
        <w:t xml:space="preserve">4. При проведении экспертно-аналитического мероприятия Контрольно-счетная </w:t>
      </w:r>
      <w:r w:rsidRPr="007F62E1">
        <w:rPr>
          <w:rFonts w:ascii="Times New Roman" w:hAnsi="Times New Roman" w:cs="Times New Roman"/>
          <w:sz w:val="24"/>
          <w:szCs w:val="24"/>
        </w:rPr>
        <w:lastRenderedPageBreak/>
        <w:t>палата составляет заключение.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E1">
        <w:rPr>
          <w:rFonts w:ascii="Times New Roman" w:hAnsi="Times New Roman" w:cs="Times New Roman"/>
          <w:sz w:val="24"/>
          <w:szCs w:val="24"/>
        </w:rPr>
        <w:t>5. Порядок подготовки, рассмотрения и утверждения заключений, отчетов и иных документов Контрольно-счетной палаты устанавливается Регламентом Контрольно-счетной палаты.</w:t>
      </w:r>
    </w:p>
    <w:p w:rsidR="007A2386" w:rsidRPr="007F62E1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2E1">
        <w:rPr>
          <w:rFonts w:ascii="Times New Roman" w:hAnsi="Times New Roman" w:cs="Times New Roman"/>
          <w:sz w:val="24"/>
          <w:szCs w:val="24"/>
        </w:rPr>
        <w:t>6. О результатах контрольных мероприятий Контрольно-счетная палата информирует Хурал представителей Улуг-Хемского кожууна Республики Тыва, Главу муниципального района - Председателя Хурала представителей Улуг-Хемского кожууна Республики Тыва, а также другие организации и лиц в порядке, установленном Регламентом Контрольно-счетной палаты.</w:t>
      </w:r>
    </w:p>
    <w:p w:rsidR="007A2386" w:rsidRPr="00FE2BF5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2BF5">
        <w:rPr>
          <w:rFonts w:ascii="Times New Roman" w:hAnsi="Times New Roman" w:cs="Times New Roman"/>
          <w:b/>
          <w:sz w:val="24"/>
          <w:szCs w:val="24"/>
        </w:rPr>
        <w:t>Статья 16. Заключения Контрольно-счетной палаты.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1. Контрольно-счетная палата проводит финансово-экономическую экспертизу и дает заключения по: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1) проектам решений о кожуунном бюджете, городского поселения   и сельских поселений кожууна, проектам решений о внесении в них изменений;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2) проектам решений об утверждении отчетов об исполнении кожунного бюджета, городского поселения   и сельских поселений кожууна;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3) проектам решений и иных нормативных правовых актов Улуг-Хемского кожууна Республики Тыва в части, касающейся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4) проектам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5) проектам решений, регулирующих бюджетные и налоговые правоотношения в Улуг-Хемском кожууне Республики Тыва;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6) проектам решений, регулирующих вопросы установления порядка управления и распоряжения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2. Направление проектов решений для проведения экспертизы в Контрольно-счетную палату осуществляется в порядке, установленном законами Республики Тыва, нормативно-правовыми актами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708DF">
          <w:rPr>
            <w:rStyle w:val="a9"/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9708DF">
        <w:rPr>
          <w:rFonts w:ascii="Times New Roman" w:hAnsi="Times New Roman" w:cs="Times New Roman"/>
          <w:sz w:val="24"/>
          <w:szCs w:val="24"/>
        </w:rPr>
        <w:t xml:space="preserve">  </w:t>
      </w:r>
      <w:r w:rsidRPr="00296BB5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ставительного органа 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Представление проектов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 xml:space="preserve"> для экспертизы в Контрольно-счетную палату производится в порядке, установленном Правительством Республики Тыва, не позднее, чем за двадцать рабочих дней до их утверждения.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3. Контрольно-счетная палата по вопросам, входящим в ее компетенцию и не указанным в </w:t>
      </w:r>
      <w:hyperlink r:id="rId11" w:anchor="Par235" w:history="1">
        <w:r w:rsidRPr="00296BB5">
          <w:rPr>
            <w:rStyle w:val="a9"/>
            <w:rFonts w:ascii="Times New Roman" w:hAnsi="Times New Roman" w:cs="Times New Roman"/>
            <w:sz w:val="24"/>
            <w:szCs w:val="24"/>
          </w:rPr>
          <w:t>части 1</w:t>
        </w:r>
      </w:hyperlink>
      <w:r w:rsidRPr="00296BB5">
        <w:rPr>
          <w:rFonts w:ascii="Times New Roman" w:hAnsi="Times New Roman" w:cs="Times New Roman"/>
          <w:sz w:val="24"/>
          <w:szCs w:val="24"/>
        </w:rPr>
        <w:t xml:space="preserve"> настоящей статьи, осуществляет подготовку и представление заключений или письменных ответов на основании: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1) требований, установленных законодательством Российской Федерации или законами Республики Тыва;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2) поручений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 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3) запросов комитетов и комиссий </w:t>
      </w:r>
      <w:r>
        <w:rPr>
          <w:rFonts w:ascii="Times New Roman" w:hAnsi="Times New Roman" w:cs="Times New Roman"/>
          <w:sz w:val="24"/>
          <w:szCs w:val="24"/>
        </w:rPr>
        <w:t>представительного органа  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;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4) запросов  Главы муниципального района - Председателя Хурала представителей Улуг-Хемского кожууна Республики Тыва.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4. Решение о рассмотрении запроса и подготовке заключения или об отказе в этом принимается председателем Контрольно-счетной палаты. В случае отказа председатель Контрольно-счетной палаты возвращает запрос с указанием причин отказа.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>5. Заключения Контрольно-счетной палаты не могут содержать политических оценок решений, принимаемых органами государственной власти Республики Тыва.</w:t>
      </w:r>
    </w:p>
    <w:p w:rsidR="007A2386" w:rsidRPr="00FE2BF5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2BF5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FE2BF5">
        <w:rPr>
          <w:b/>
          <w:sz w:val="24"/>
          <w:szCs w:val="24"/>
        </w:rPr>
        <w:t xml:space="preserve"> </w:t>
      </w:r>
      <w:r w:rsidRPr="00FE2BF5">
        <w:rPr>
          <w:rFonts w:ascii="Times New Roman" w:hAnsi="Times New Roman" w:cs="Times New Roman"/>
          <w:b/>
          <w:sz w:val="24"/>
          <w:szCs w:val="24"/>
        </w:rPr>
        <w:t>Анализ результатов контрольных и экспертно-аналитических мероприятий</w:t>
      </w:r>
    </w:p>
    <w:p w:rsidR="007A2386" w:rsidRPr="00296BB5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BB5">
        <w:rPr>
          <w:rFonts w:ascii="Times New Roman" w:hAnsi="Times New Roman" w:cs="Times New Roman"/>
          <w:sz w:val="24"/>
          <w:szCs w:val="24"/>
        </w:rPr>
        <w:t xml:space="preserve">1. Контрольно-счетная палата систематически анализирует итоги проводимых контрольных и экспертно-аналитических мероприятий, обобщает и исследует причины и последствия выявленных отклонений и нарушений в процессе формирования доходов и </w:t>
      </w:r>
      <w:r w:rsidRPr="00296BB5">
        <w:rPr>
          <w:rFonts w:ascii="Times New Roman" w:hAnsi="Times New Roman" w:cs="Times New Roman"/>
          <w:sz w:val="24"/>
          <w:szCs w:val="24"/>
        </w:rPr>
        <w:lastRenderedPageBreak/>
        <w:t xml:space="preserve">расходования средств муниципального бюджета, управления и распоряжения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.</w:t>
      </w:r>
    </w:p>
    <w:p w:rsidR="007A2386" w:rsidRPr="00296BB5" w:rsidRDefault="007A2386" w:rsidP="007A23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296BB5">
        <w:rPr>
          <w:rFonts w:ascii="Times New Roman" w:hAnsi="Times New Roman" w:cs="Times New Roman"/>
          <w:sz w:val="24"/>
          <w:szCs w:val="24"/>
        </w:rPr>
        <w:t xml:space="preserve">2. На основе полученных данных Контрольно-счетная палата разрабатывает предложения по совершенствованию бюджетного процесса, процесса управления и распоряжения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96BB5">
        <w:rPr>
          <w:rFonts w:ascii="Times New Roman" w:hAnsi="Times New Roman" w:cs="Times New Roman"/>
          <w:sz w:val="24"/>
          <w:szCs w:val="24"/>
        </w:rPr>
        <w:t xml:space="preserve">, законодательства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 xml:space="preserve"> в соответствующей сфере и представляет их на рассмотрение в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96BB5">
        <w:rPr>
          <w:rFonts w:ascii="Times New Roman" w:hAnsi="Times New Roman" w:cs="Times New Roman"/>
          <w:sz w:val="24"/>
          <w:szCs w:val="24"/>
        </w:rPr>
        <w:t>.</w:t>
      </w:r>
    </w:p>
    <w:p w:rsidR="007A2386" w:rsidRPr="00FE2BF5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2BF5">
        <w:rPr>
          <w:rFonts w:ascii="Times New Roman" w:hAnsi="Times New Roman" w:cs="Times New Roman"/>
          <w:b/>
          <w:sz w:val="24"/>
          <w:szCs w:val="24"/>
        </w:rPr>
        <w:t>Статья 18. Представления и предписания Контрольно-счетной палаты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1. Контрольно-счетная палата по результатам про</w:t>
      </w:r>
      <w:r>
        <w:rPr>
          <w:rFonts w:ascii="Times New Roman" w:hAnsi="Times New Roman" w:cs="Times New Roman"/>
          <w:sz w:val="24"/>
          <w:szCs w:val="24"/>
        </w:rPr>
        <w:t>ведения контрольных мероприятий</w:t>
      </w:r>
      <w:r w:rsidRPr="00AA3117">
        <w:rPr>
          <w:rFonts w:ascii="Times New Roman" w:hAnsi="Times New Roman" w:cs="Times New Roman"/>
          <w:sz w:val="24"/>
          <w:szCs w:val="24"/>
        </w:rPr>
        <w:t xml:space="preserve">  </w:t>
      </w:r>
      <w:r w:rsidRPr="000B79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носит</w:t>
      </w:r>
      <w:r w:rsidRPr="00236FE6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самоуправления,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2. Представление Контрольно-счетной палаты подписывается председателем Контрольно-счет</w:t>
      </w:r>
      <w:r>
        <w:rPr>
          <w:rFonts w:ascii="Times New Roman" w:hAnsi="Times New Roman" w:cs="Times New Roman"/>
          <w:sz w:val="24"/>
          <w:szCs w:val="24"/>
        </w:rPr>
        <w:t>ной палаты</w:t>
      </w:r>
      <w:r w:rsidRPr="00236FE6">
        <w:rPr>
          <w:rFonts w:ascii="Times New Roman" w:hAnsi="Times New Roman" w:cs="Times New Roman"/>
          <w:sz w:val="24"/>
          <w:szCs w:val="24"/>
        </w:rPr>
        <w:t>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3. Органы  местного самоуправления,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а также в проверяемые организации и их должностным лицам предписание.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6. Предписание Контрольно-счетной палаты подписывается председателем Контрольно-счет</w:t>
      </w:r>
      <w:r>
        <w:rPr>
          <w:rFonts w:ascii="Times New Roman" w:hAnsi="Times New Roman" w:cs="Times New Roman"/>
          <w:sz w:val="24"/>
          <w:szCs w:val="24"/>
        </w:rPr>
        <w:t>ной палаты</w:t>
      </w:r>
      <w:r w:rsidRPr="00236FE6">
        <w:rPr>
          <w:rFonts w:ascii="Times New Roman" w:hAnsi="Times New Roman" w:cs="Times New Roman"/>
          <w:sz w:val="24"/>
          <w:szCs w:val="24"/>
        </w:rPr>
        <w:t>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7. Предписание Контрольно-счетной палаты должно быть исполнено в установленные в нем сроки.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Республики Тыва об административных правонарушениях.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9.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7A2386" w:rsidRPr="009029CC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29CC">
        <w:rPr>
          <w:rFonts w:ascii="Times New Roman" w:hAnsi="Times New Roman" w:cs="Times New Roman"/>
          <w:b/>
          <w:sz w:val="24"/>
          <w:szCs w:val="24"/>
        </w:rPr>
        <w:t>Статья 19. Уведомление Контрольно-счетной палаты о применении бюджетных мер принуждения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1. При выявлении в ходе контрольного мероприятия бюджетных нарушений Контрольно-счетная палата направляет уведомление о применении бюджетных мер принуждения.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Уведомление Контрольно-счетной палаты о применении бюджетных мер принуждения при выявленных в ходе контрольных мероприятий бюджетных нарушениях не позднее пятнадцати календарных дней после даты окончания контрольного мероприятия направляется органу, уполномоченному принимать решения о применении бюджетных мер принуждения.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lastRenderedPageBreak/>
        <w:t>2. Уведомление Контрольно-счетной палаты о применении бюджетных мер принужд</w:t>
      </w:r>
      <w:r>
        <w:rPr>
          <w:rFonts w:ascii="Times New Roman" w:hAnsi="Times New Roman" w:cs="Times New Roman"/>
          <w:sz w:val="24"/>
          <w:szCs w:val="24"/>
        </w:rPr>
        <w:t>ения направляется в</w:t>
      </w:r>
      <w:r w:rsidRPr="00236FE6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 орган</w:t>
      </w:r>
      <w:r w:rsidRPr="0023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36FE6">
        <w:rPr>
          <w:rFonts w:ascii="Times New Roman" w:hAnsi="Times New Roman" w:cs="Times New Roman"/>
          <w:sz w:val="24"/>
          <w:szCs w:val="24"/>
        </w:rPr>
        <w:t xml:space="preserve"> принимать решения о применении бюджетных мер принуждения.</w:t>
      </w:r>
    </w:p>
    <w:p w:rsidR="007A2386" w:rsidRPr="00236FE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FE6">
        <w:rPr>
          <w:rFonts w:ascii="Times New Roman" w:hAnsi="Times New Roman" w:cs="Times New Roman"/>
          <w:sz w:val="24"/>
          <w:szCs w:val="24"/>
        </w:rPr>
        <w:t>3. Уведомление Контрольно-счетно</w:t>
      </w:r>
      <w:r>
        <w:rPr>
          <w:rFonts w:ascii="Times New Roman" w:hAnsi="Times New Roman" w:cs="Times New Roman"/>
          <w:sz w:val="24"/>
          <w:szCs w:val="24"/>
        </w:rPr>
        <w:t>й палаты принимается Коллегией Контрольно-с</w:t>
      </w:r>
      <w:r w:rsidRPr="00236FE6">
        <w:rPr>
          <w:rFonts w:ascii="Times New Roman" w:hAnsi="Times New Roman" w:cs="Times New Roman"/>
          <w:sz w:val="24"/>
          <w:szCs w:val="24"/>
        </w:rPr>
        <w:t>четной палаты и подписывается председателем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386" w:rsidRPr="009029CC" w:rsidRDefault="007A2386" w:rsidP="007A2386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  <w:r w:rsidRPr="009029CC">
        <w:rPr>
          <w:rFonts w:ascii="Times New Roman" w:hAnsi="Times New Roman" w:cs="Times New Roman"/>
          <w:b/>
          <w:sz w:val="24"/>
          <w:szCs w:val="24"/>
        </w:rPr>
        <w:t>Статья 20.</w:t>
      </w:r>
      <w:r w:rsidRPr="009029CC">
        <w:rPr>
          <w:b/>
          <w:sz w:val="24"/>
          <w:szCs w:val="24"/>
        </w:rPr>
        <w:t xml:space="preserve"> </w:t>
      </w:r>
      <w:r w:rsidRPr="009029CC">
        <w:rPr>
          <w:rFonts w:ascii="Times New Roman" w:hAnsi="Times New Roman" w:cs="Times New Roman"/>
          <w:b/>
          <w:sz w:val="24"/>
          <w:szCs w:val="24"/>
        </w:rPr>
        <w:t>Предоставление информации Контрольно-счетной палате</w:t>
      </w:r>
    </w:p>
    <w:p w:rsidR="007A2386" w:rsidRPr="00962EEC" w:rsidRDefault="007A2386" w:rsidP="007A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962EEC">
        <w:rPr>
          <w:rFonts w:ascii="Times New Roman" w:hAnsi="Times New Roman"/>
        </w:rPr>
        <w:t>1</w:t>
      </w:r>
      <w:r w:rsidRPr="00962EEC">
        <w:rPr>
          <w:rFonts w:ascii="Times New Roman" w:hAnsi="Times New Roman"/>
          <w:sz w:val="24"/>
          <w:szCs w:val="24"/>
        </w:rPr>
        <w:t>. Проверяемые органы и организации в установленные законом Республики Тыва сроки обязаны предоставлять по запросам Контрольно-счётной палаты  информацию, документы и материалы, необходимые для проведения контрольных и экспертно-аналитических мероприятий.</w:t>
      </w:r>
    </w:p>
    <w:p w:rsidR="007A2386" w:rsidRPr="00A26AE9" w:rsidRDefault="007A2386" w:rsidP="007A23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AE9">
        <w:rPr>
          <w:rFonts w:ascii="Times New Roman" w:hAnsi="Times New Roman" w:cs="Times New Roman"/>
          <w:sz w:val="24"/>
          <w:szCs w:val="24"/>
        </w:rPr>
        <w:t>2. Органы местного самоуправления, организации, в отношении которых Контрольно-счетная палата вправе осуществлять внешний муниципальный финансовый контроль, их должностные лица, в срок не превышающий десяти календарных дней обязаны предоставлять Контрольно-счетной палате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A2386" w:rsidRDefault="007A2386" w:rsidP="007A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62EEC">
        <w:rPr>
          <w:rFonts w:ascii="Times New Roman" w:hAnsi="Times New Roman"/>
        </w:rPr>
        <w:t>3</w:t>
      </w:r>
      <w:r w:rsidRPr="00962EEC">
        <w:rPr>
          <w:rFonts w:ascii="Times New Roman" w:hAnsi="Times New Roman"/>
          <w:sz w:val="24"/>
          <w:szCs w:val="24"/>
        </w:rPr>
        <w:t xml:space="preserve">. При осуществлении Контрольно- </w:t>
      </w:r>
      <w:r>
        <w:rPr>
          <w:rFonts w:ascii="Times New Roman" w:hAnsi="Times New Roman"/>
          <w:sz w:val="24"/>
          <w:szCs w:val="24"/>
        </w:rPr>
        <w:t>счётной палатой</w:t>
      </w:r>
      <w:r w:rsidRPr="00962EEC">
        <w:rPr>
          <w:rFonts w:ascii="Times New Roman" w:hAnsi="Times New Roman"/>
          <w:sz w:val="24"/>
          <w:szCs w:val="24"/>
        </w:rPr>
        <w:t xml:space="preserve">  контрольных мероприятий проверяемые органы и организации должны обеспечить должностным </w:t>
      </w:r>
      <w:r>
        <w:rPr>
          <w:rFonts w:ascii="Times New Roman" w:hAnsi="Times New Roman"/>
          <w:sz w:val="24"/>
          <w:szCs w:val="24"/>
        </w:rPr>
        <w:t xml:space="preserve">лицам Контрольно-счётной палаты </w:t>
      </w:r>
      <w:r w:rsidRPr="00962EEC">
        <w:rPr>
          <w:rFonts w:ascii="Times New Roman" w:hAnsi="Times New Roman"/>
          <w:sz w:val="24"/>
          <w:szCs w:val="24"/>
        </w:rPr>
        <w:t xml:space="preserve"> 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района, использованием собственности муниципального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Контрольно-счётной палатой ее полномочий.</w:t>
      </w:r>
    </w:p>
    <w:p w:rsidR="007A2386" w:rsidRPr="00962EEC" w:rsidRDefault="007A2386" w:rsidP="007A2386">
      <w:pPr>
        <w:pStyle w:val="a7"/>
        <w:spacing w:after="0"/>
        <w:ind w:firstLine="284"/>
        <w:jc w:val="both"/>
        <w:rPr>
          <w:sz w:val="24"/>
          <w:szCs w:val="24"/>
        </w:rPr>
      </w:pPr>
      <w:r w:rsidRPr="00962EEC">
        <w:rPr>
          <w:sz w:val="24"/>
          <w:szCs w:val="24"/>
        </w:rPr>
        <w:t>4. Правовые акты администрации муниципального района о создании, преобразовании или ликвидации муниципальных учреждений и унитарных предприятий муниципального района,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Контрольно-счётную палату в течение 10 рабочих дней со дня принятия.</w:t>
      </w:r>
    </w:p>
    <w:p w:rsidR="007A2386" w:rsidRPr="00962EEC" w:rsidRDefault="007A2386" w:rsidP="007A2386">
      <w:pPr>
        <w:pStyle w:val="a7"/>
        <w:spacing w:after="0"/>
        <w:ind w:firstLine="284"/>
        <w:jc w:val="both"/>
        <w:rPr>
          <w:sz w:val="24"/>
          <w:szCs w:val="24"/>
        </w:rPr>
      </w:pPr>
      <w:r w:rsidRPr="00962EEC">
        <w:rPr>
          <w:spacing w:val="-2"/>
          <w:sz w:val="24"/>
          <w:szCs w:val="24"/>
        </w:rPr>
        <w:t>5.</w:t>
      </w:r>
      <w:r w:rsidRPr="00962EEC">
        <w:rPr>
          <w:sz w:val="24"/>
          <w:szCs w:val="24"/>
        </w:rPr>
        <w:t> Финансовый орган муниципального района направляет в Контрольно-счётную палату бюджетную отчетность муниципального района</w:t>
      </w:r>
      <w:r w:rsidRPr="00962EEC">
        <w:rPr>
          <w:spacing w:val="-2"/>
          <w:sz w:val="24"/>
          <w:szCs w:val="24"/>
        </w:rPr>
        <w:t xml:space="preserve">, </w:t>
      </w:r>
      <w:r w:rsidRPr="00962EEC">
        <w:rPr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 w:rsidR="007A2386" w:rsidRPr="00962EEC" w:rsidRDefault="007A2386" w:rsidP="007A2386">
      <w:pPr>
        <w:pStyle w:val="a7"/>
        <w:spacing w:after="0"/>
        <w:ind w:firstLine="284"/>
        <w:jc w:val="both"/>
        <w:rPr>
          <w:sz w:val="24"/>
          <w:szCs w:val="24"/>
        </w:rPr>
      </w:pPr>
      <w:r w:rsidRPr="00962EEC">
        <w:rPr>
          <w:sz w:val="24"/>
          <w:szCs w:val="24"/>
        </w:rPr>
        <w:t>6. Главные администраторы бюджетных средств муниципального района направляют в Контрольно-счётную палату сводную бюджетную отчетность.</w:t>
      </w:r>
    </w:p>
    <w:p w:rsidR="007A2386" w:rsidRDefault="007A2386" w:rsidP="007A2386">
      <w:pPr>
        <w:pStyle w:val="a7"/>
        <w:spacing w:after="0"/>
        <w:ind w:firstLine="284"/>
        <w:jc w:val="both"/>
        <w:rPr>
          <w:sz w:val="24"/>
          <w:szCs w:val="24"/>
        </w:rPr>
      </w:pPr>
      <w:r w:rsidRPr="00962EEC">
        <w:rPr>
          <w:sz w:val="24"/>
          <w:szCs w:val="24"/>
        </w:rPr>
        <w:t>7. Органы администрации муниципального района ежегодно направляют в Контрольно-счётную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района не менее пятидесяти процентов в течение тридцати дней со дня их подписания.</w:t>
      </w:r>
    </w:p>
    <w:p w:rsidR="007A2386" w:rsidRDefault="007A2386" w:rsidP="007A2386">
      <w:pPr>
        <w:shd w:val="clear" w:color="auto" w:fill="FFFFFF"/>
        <w:tabs>
          <w:tab w:val="left" w:pos="0"/>
          <w:tab w:val="left" w:pos="10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9E1545">
        <w:rPr>
          <w:rFonts w:ascii="Times New Roman" w:hAnsi="Times New Roman"/>
          <w:spacing w:val="-2"/>
          <w:sz w:val="24"/>
          <w:szCs w:val="24"/>
        </w:rPr>
        <w:t xml:space="preserve">8. </w:t>
      </w:r>
      <w:r w:rsidRPr="009E1545">
        <w:rPr>
          <w:rFonts w:ascii="Times New Roman" w:hAnsi="Times New Roman"/>
          <w:sz w:val="24"/>
          <w:szCs w:val="24"/>
        </w:rPr>
        <w:t xml:space="preserve">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предоставление недостоверной информации, документов и материалов влечет за собой ответственность, установленную законодательством Российской Федерации и законодательством Республики Тыва</w:t>
      </w:r>
      <w:r>
        <w:rPr>
          <w:rFonts w:ascii="Times New Roman" w:hAnsi="Times New Roman"/>
          <w:sz w:val="24"/>
          <w:szCs w:val="24"/>
        </w:rPr>
        <w:t>.</w:t>
      </w:r>
    </w:p>
    <w:p w:rsidR="007A2386" w:rsidRPr="009029CC" w:rsidRDefault="007A2386" w:rsidP="007A2386">
      <w:pPr>
        <w:shd w:val="clear" w:color="auto" w:fill="FFFFFF"/>
        <w:tabs>
          <w:tab w:val="left" w:pos="0"/>
          <w:tab w:val="left" w:pos="1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029CC">
        <w:rPr>
          <w:rFonts w:ascii="Times New Roman" w:hAnsi="Times New Roman"/>
          <w:b/>
          <w:sz w:val="24"/>
          <w:szCs w:val="24"/>
        </w:rPr>
        <w:t>Статья 21. Гарантии прав проверяемых органов и организаций</w:t>
      </w:r>
    </w:p>
    <w:p w:rsidR="007A2386" w:rsidRPr="00A26AE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6AE9">
        <w:rPr>
          <w:rFonts w:ascii="Times New Roman" w:hAnsi="Times New Roman" w:cs="Times New Roman"/>
          <w:sz w:val="22"/>
          <w:szCs w:val="22"/>
        </w:rPr>
        <w:t>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 Хурал представителей кожууна.</w:t>
      </w:r>
    </w:p>
    <w:p w:rsidR="007A2386" w:rsidRPr="00A26AE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A2386" w:rsidRPr="009029CC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029CC">
        <w:rPr>
          <w:rFonts w:ascii="Times New Roman" w:hAnsi="Times New Roman" w:cs="Times New Roman"/>
          <w:b/>
          <w:sz w:val="24"/>
          <w:szCs w:val="24"/>
        </w:rPr>
        <w:lastRenderedPageBreak/>
        <w:t>Статья 22. Взаимодействие Контрольно-счетной палаты с государственными и муниципальными органами</w:t>
      </w:r>
    </w:p>
    <w:p w:rsidR="007A2386" w:rsidRPr="00DC0D4E" w:rsidRDefault="007A2386" w:rsidP="007A2386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pacing w:val="-1"/>
          <w:sz w:val="24"/>
          <w:szCs w:val="24"/>
        </w:rPr>
        <w:t xml:space="preserve">Контрольно-счётная палата  при осуществлении своей деятельности имеет право взаимодействовать с иными органами местного самоуправления муниципального района, </w:t>
      </w:r>
      <w:r w:rsidRPr="00962EEC">
        <w:rPr>
          <w:rFonts w:ascii="Times New Roman" w:hAnsi="Times New Roman"/>
          <w:sz w:val="24"/>
          <w:szCs w:val="24"/>
        </w:rPr>
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C0D4E">
        <w:rPr>
          <w:rFonts w:ascii="Times New Roman" w:hAnsi="Times New Roman"/>
          <w:sz w:val="24"/>
          <w:szCs w:val="24"/>
        </w:rPr>
        <w:t>взаимодействии</w:t>
      </w:r>
      <w:r w:rsidRPr="00962EEC">
        <w:rPr>
          <w:rFonts w:ascii="Times New Roman" w:hAnsi="Times New Roman"/>
          <w:sz w:val="24"/>
          <w:szCs w:val="24"/>
        </w:rPr>
        <w:t>, обмениваться результатами контрольной и экспертно-аналитической деятельности, нормативн</w:t>
      </w:r>
      <w:r>
        <w:rPr>
          <w:rFonts w:ascii="Times New Roman" w:hAnsi="Times New Roman"/>
          <w:sz w:val="24"/>
          <w:szCs w:val="24"/>
        </w:rPr>
        <w:t>ыми и методическими материалами.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2. Контрольно-счётная палата  </w:t>
      </w:r>
      <w:r w:rsidRPr="00962EEC">
        <w:rPr>
          <w:rFonts w:ascii="Times New Roman" w:hAnsi="Times New Roman"/>
          <w:sz w:val="24"/>
          <w:szCs w:val="24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Республики Тыва, заключать с ними соглашения о сотрудничестве и взаимодействии, вступать в объединения (ассоциации) контрольно-счетных органов Республики Тыва.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3. В целях координации своей деятельности Контрольно-счётная палата  </w:t>
      </w:r>
      <w:r w:rsidRPr="00962EEC">
        <w:rPr>
          <w:rFonts w:ascii="Times New Roman" w:hAnsi="Times New Roman"/>
          <w:spacing w:val="-2"/>
          <w:sz w:val="24"/>
          <w:szCs w:val="24"/>
        </w:rPr>
        <w:t xml:space="preserve">и иные органы местного самоуправления могут создавать </w:t>
      </w:r>
      <w:r w:rsidRPr="00962EEC">
        <w:rPr>
          <w:rFonts w:ascii="Times New Roman" w:hAnsi="Times New Roman"/>
          <w:sz w:val="24"/>
          <w:szCs w:val="24"/>
        </w:rPr>
        <w:t xml:space="preserve">как временные, так и постоянно действующие совместные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Pr="00962EEC">
        <w:rPr>
          <w:rFonts w:ascii="Times New Roman" w:hAnsi="Times New Roman"/>
          <w:sz w:val="24"/>
          <w:szCs w:val="24"/>
        </w:rPr>
        <w:t>органы.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14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4. Контрольно-счётная палата вправе планировать и проводить совместные контрольные и экспертно-аналитические мероприятия со Счетной палатой Республики Тыва,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обращаться в Счетную палату </w:t>
      </w:r>
      <w:r w:rsidRPr="00962EEC">
        <w:rPr>
          <w:rFonts w:ascii="Times New Roman" w:hAnsi="Times New Roman"/>
          <w:sz w:val="24"/>
          <w:szCs w:val="24"/>
        </w:rPr>
        <w:t>Республики Тыва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 по вопросам </w:t>
      </w:r>
      <w:r w:rsidRPr="00962EEC">
        <w:rPr>
          <w:rFonts w:ascii="Times New Roman" w:hAnsi="Times New Roman"/>
          <w:sz w:val="24"/>
          <w:szCs w:val="24"/>
        </w:rPr>
        <w:t xml:space="preserve">осуществления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Счетной палатой </w:t>
      </w:r>
      <w:r w:rsidRPr="00962EEC">
        <w:rPr>
          <w:rFonts w:ascii="Times New Roman" w:hAnsi="Times New Roman"/>
          <w:sz w:val="24"/>
          <w:szCs w:val="24"/>
        </w:rPr>
        <w:t>Республики Тыва анализа деятельности Контрольно-счётной палаты  и получения рекомендаций по повышению эффективности ее работы.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5. Контрольно-счётная палата по письменному обращению контрольно-счетных органов других муниципальных образований может принимать участие в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проводимых ими контрольных и экспертно-аналитических мероприятиях. </w:t>
      </w:r>
    </w:p>
    <w:p w:rsidR="007A2386" w:rsidRPr="00646189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pacing w:val="-11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 xml:space="preserve">6. Контрольно-счётная палата 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7"/>
        <w:gridCol w:w="8294"/>
      </w:tblGrid>
      <w:tr w:rsidR="007A2386" w:rsidRPr="00962EEC" w:rsidTr="00102086"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962EEC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333" w:type="pct"/>
            <w:tcBorders>
              <w:top w:val="nil"/>
              <w:left w:val="nil"/>
              <w:bottom w:val="nil"/>
              <w:right w:val="nil"/>
            </w:tcBorders>
          </w:tcPr>
          <w:p w:rsidR="007A2386" w:rsidRPr="009029CC" w:rsidRDefault="007A2386" w:rsidP="001020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029C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Статья 23     Обеспечение доступа к информации о деятельности Контрольно-          </w:t>
            </w:r>
            <w:r w:rsidRPr="009029C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счётной палаты  </w:t>
            </w:r>
          </w:p>
        </w:tc>
      </w:tr>
    </w:tbl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pacing w:val="-1"/>
          <w:sz w:val="24"/>
          <w:szCs w:val="24"/>
        </w:rPr>
        <w:t xml:space="preserve">1. Контрольно-счётная палата в целях обеспечения доступа к </w:t>
      </w:r>
      <w:r w:rsidRPr="00962EEC">
        <w:rPr>
          <w:rFonts w:ascii="Times New Roman" w:hAnsi="Times New Roman"/>
          <w:sz w:val="24"/>
          <w:szCs w:val="24"/>
        </w:rPr>
        <w:t>информации о своей деятельности размещает на своем официальном сайте или на официальном сайте Хурала предста</w:t>
      </w:r>
      <w:r>
        <w:rPr>
          <w:rFonts w:ascii="Times New Roman" w:hAnsi="Times New Roman"/>
          <w:sz w:val="24"/>
          <w:szCs w:val="24"/>
        </w:rPr>
        <w:t>вителей кожууна</w:t>
      </w:r>
      <w:r w:rsidRPr="00962EEC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 w:rsidRPr="00962EEC">
        <w:rPr>
          <w:rFonts w:ascii="Times New Roman" w:hAnsi="Times New Roman"/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Pr="00962EEC">
        <w:rPr>
          <w:rFonts w:ascii="Times New Roman" w:hAnsi="Times New Roman"/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7A2386" w:rsidRPr="00962EEC" w:rsidRDefault="007A2386" w:rsidP="007A2386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284"/>
        <w:jc w:val="both"/>
        <w:rPr>
          <w:rFonts w:ascii="Times New Roman" w:hAnsi="Times New Roman"/>
          <w:spacing w:val="-14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2. Контрольно-счётная палата ежегодно представляет отчет о своей деятельности Хура</w:t>
      </w:r>
      <w:r>
        <w:rPr>
          <w:rFonts w:ascii="Times New Roman" w:hAnsi="Times New Roman"/>
          <w:sz w:val="24"/>
          <w:szCs w:val="24"/>
        </w:rPr>
        <w:t>лу представителей  кожууна</w:t>
      </w:r>
      <w:r w:rsidRPr="00962EEC">
        <w:rPr>
          <w:rFonts w:ascii="Times New Roman" w:hAnsi="Times New Roman"/>
          <w:sz w:val="24"/>
          <w:szCs w:val="24"/>
        </w:rPr>
        <w:t>. Указанный отчет опубликовывается в средствах массовой информации и размещается в сети Интернет только после его рассмотрения Хура</w:t>
      </w:r>
      <w:r>
        <w:rPr>
          <w:rFonts w:ascii="Times New Roman" w:hAnsi="Times New Roman"/>
          <w:sz w:val="24"/>
          <w:szCs w:val="24"/>
        </w:rPr>
        <w:t>лом представителей  кожууна</w:t>
      </w:r>
      <w:r w:rsidRPr="00962EEC">
        <w:rPr>
          <w:rFonts w:ascii="Times New Roman" w:hAnsi="Times New Roman"/>
          <w:sz w:val="24"/>
          <w:szCs w:val="24"/>
        </w:rPr>
        <w:t>.</w:t>
      </w:r>
    </w:p>
    <w:p w:rsidR="007A2386" w:rsidRPr="00962EEC" w:rsidRDefault="007A2386" w:rsidP="007A2386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z w:val="24"/>
          <w:szCs w:val="24"/>
        </w:rPr>
        <w:t>3. Порядок опубликования в средствах массовой информации и размещения в сети Интернет информации о деятельности Контрольно-счётной палаты осуществляется в соответствии с Регламентом Контрольно-счётной палаты.</w:t>
      </w:r>
    </w:p>
    <w:p w:rsidR="007A2386" w:rsidRPr="009029CC" w:rsidRDefault="007A2386" w:rsidP="007A2386">
      <w:pPr>
        <w:pStyle w:val="ConsPlusNormal"/>
        <w:ind w:firstLine="0"/>
        <w:jc w:val="both"/>
        <w:outlineLvl w:val="1"/>
        <w:rPr>
          <w:b/>
        </w:rPr>
      </w:pPr>
      <w:r>
        <w:t xml:space="preserve">      </w:t>
      </w:r>
      <w:r w:rsidRPr="009029CC">
        <w:rPr>
          <w:rFonts w:ascii="Times New Roman" w:hAnsi="Times New Roman" w:cs="Times New Roman"/>
          <w:b/>
          <w:sz w:val="24"/>
          <w:szCs w:val="24"/>
        </w:rPr>
        <w:t xml:space="preserve">Статья 24 </w:t>
      </w:r>
      <w:r w:rsidRPr="009029CC">
        <w:rPr>
          <w:b/>
        </w:rPr>
        <w:t xml:space="preserve"> </w:t>
      </w:r>
      <w:r w:rsidRPr="009029CC">
        <w:rPr>
          <w:rFonts w:ascii="Times New Roman" w:hAnsi="Times New Roman" w:cs="Times New Roman"/>
          <w:b/>
          <w:sz w:val="24"/>
          <w:szCs w:val="24"/>
        </w:rPr>
        <w:t>Финансовое обеспечение деятельности Контрольно-счетной палаты</w:t>
      </w:r>
    </w:p>
    <w:p w:rsidR="007A2386" w:rsidRDefault="007A2386" w:rsidP="007A23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962EEC">
        <w:rPr>
          <w:rFonts w:ascii="Times New Roman" w:hAnsi="Times New Roman"/>
          <w:sz w:val="24"/>
          <w:szCs w:val="24"/>
        </w:rPr>
        <w:t>Финансовое обеспечение деятельности Контрольно-счётной палаты  предусматривается в</w:t>
      </w:r>
      <w:r>
        <w:rPr>
          <w:rFonts w:ascii="Times New Roman" w:hAnsi="Times New Roman"/>
          <w:sz w:val="24"/>
          <w:szCs w:val="24"/>
        </w:rPr>
        <w:t xml:space="preserve"> полном  </w:t>
      </w:r>
      <w:r w:rsidRPr="00962EEC">
        <w:rPr>
          <w:rFonts w:ascii="Times New Roman" w:hAnsi="Times New Roman"/>
          <w:sz w:val="24"/>
          <w:szCs w:val="24"/>
        </w:rPr>
        <w:t xml:space="preserve">объеме, позволяющем обеспечить осуществление </w:t>
      </w:r>
      <w:r w:rsidRPr="00962EEC">
        <w:rPr>
          <w:rFonts w:ascii="Times New Roman" w:hAnsi="Times New Roman"/>
          <w:spacing w:val="-1"/>
          <w:sz w:val="24"/>
          <w:szCs w:val="24"/>
        </w:rPr>
        <w:t>возложенных на нее полномочий.</w:t>
      </w:r>
    </w:p>
    <w:p w:rsidR="007A2386" w:rsidRPr="00962EE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EEC">
        <w:rPr>
          <w:rFonts w:ascii="Times New Roman" w:hAnsi="Times New Roman"/>
          <w:spacing w:val="-1"/>
          <w:sz w:val="24"/>
          <w:szCs w:val="24"/>
        </w:rPr>
        <w:lastRenderedPageBreak/>
        <w:t>2. Расходы на обеспечение деятельности Контрольно-счётной палаты  предусматриваются в бюджете муниципального района  отдельной строкой в соответствии с классификацией расходов бюджетов Российской Федерации.</w:t>
      </w:r>
    </w:p>
    <w:p w:rsidR="007A2386" w:rsidRPr="006357DC" w:rsidRDefault="007A2386" w:rsidP="007A2386">
      <w:pPr>
        <w:pStyle w:val="a5"/>
        <w:spacing w:line="240" w:lineRule="auto"/>
        <w:ind w:firstLine="284"/>
        <w:rPr>
          <w:sz w:val="24"/>
          <w:szCs w:val="24"/>
        </w:rPr>
      </w:pPr>
      <w:r w:rsidRPr="00962EEC">
        <w:rPr>
          <w:sz w:val="24"/>
          <w:szCs w:val="24"/>
        </w:rPr>
        <w:t>3. Контроль за использованием Контрольно-счётной палаты бюджетных средств и муниципального имущества осуществляется на основании правовых актов деятельности Хурала предста</w:t>
      </w:r>
      <w:r>
        <w:rPr>
          <w:sz w:val="24"/>
          <w:szCs w:val="24"/>
        </w:rPr>
        <w:t>вителей кожууна.</w:t>
      </w:r>
    </w:p>
    <w:p w:rsidR="007A2386" w:rsidRDefault="007A2386" w:rsidP="007A2386">
      <w:pPr>
        <w:pStyle w:val="ConsPlusNormal"/>
        <w:jc w:val="both"/>
        <w:outlineLvl w:val="0"/>
        <w:rPr>
          <w:b/>
          <w:bCs/>
        </w:rPr>
      </w:pPr>
    </w:p>
    <w:p w:rsidR="007A2386" w:rsidRPr="00646189" w:rsidRDefault="007A2386" w:rsidP="007A238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46189">
        <w:rPr>
          <w:rFonts w:ascii="Times New Roman" w:hAnsi="Times New Roman" w:cs="Times New Roman"/>
          <w:b/>
          <w:bCs/>
          <w:sz w:val="24"/>
          <w:szCs w:val="24"/>
        </w:rPr>
        <w:t>Глава 4. ДОЛЖНОСТНЫЕ ЛИЦА КОНТРОЛЬНО-СЧЕТНОЙ ПАЛАТЫ</w:t>
      </w:r>
    </w:p>
    <w:p w:rsidR="007A2386" w:rsidRPr="007822C2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22C2">
        <w:rPr>
          <w:rFonts w:ascii="Times New Roman" w:hAnsi="Times New Roman" w:cs="Times New Roman"/>
          <w:b/>
          <w:sz w:val="24"/>
          <w:szCs w:val="24"/>
        </w:rPr>
        <w:t>Статья 25  Гарантии статуса должностных лиц Контрольно-счетной палаты</w:t>
      </w:r>
    </w:p>
    <w:p w:rsidR="007A2386" w:rsidRPr="0064618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646189">
        <w:rPr>
          <w:rFonts w:ascii="Times New Roman" w:hAnsi="Times New Roman" w:cs="Times New Roman"/>
          <w:sz w:val="24"/>
          <w:szCs w:val="24"/>
        </w:rPr>
        <w:t xml:space="preserve"> и инспекторы Контрольно-счетной палаты являются должностными лицами Контрольно-счетной палаты.</w:t>
      </w:r>
    </w:p>
    <w:p w:rsidR="007A2386" w:rsidRPr="0064618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Республики Тыва.</w:t>
      </w:r>
    </w:p>
    <w:p w:rsidR="007A2386" w:rsidRPr="0064618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A2386" w:rsidRPr="00646189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189"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7A2386" w:rsidRPr="007822C2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22C2">
        <w:rPr>
          <w:rFonts w:ascii="Times New Roman" w:hAnsi="Times New Roman" w:cs="Times New Roman"/>
          <w:b/>
          <w:sz w:val="24"/>
          <w:szCs w:val="24"/>
        </w:rPr>
        <w:t>Статья 26   Права, обязанности и ответственность должностных лиц Контрольно-счетной палаты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Тыва,  органов местного самоуправления, и муниципальных органов, организаций;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</w:t>
      </w:r>
      <w:r w:rsidRPr="00CB725C">
        <w:rPr>
          <w:rFonts w:ascii="Times New Roman" w:hAnsi="Times New Roman" w:cs="Times New Roman"/>
          <w:sz w:val="24"/>
          <w:szCs w:val="24"/>
        </w:rPr>
        <w:lastRenderedPageBreak/>
        <w:t>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Республики Тыва.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2" w:anchor="Par335" w:history="1">
        <w:r w:rsidRPr="00CB725C">
          <w:rPr>
            <w:rStyle w:val="a9"/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CB725C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Регламентом Контрольно-счетной палаты и председателя Хурала представителей кожууна.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 xml:space="preserve">3. Должностные лица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Pr="00CB725C">
        <w:rPr>
          <w:rFonts w:ascii="Times New Roman" w:hAnsi="Times New Roman" w:cs="Times New Roman"/>
          <w:sz w:val="24"/>
          <w:szCs w:val="24"/>
        </w:rPr>
        <w:t>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6. Должностные лица Контрольно-счетной палаты несут дисциплинарную ответственность вплоть до увольнения за несанкционированное предание гласности окончательных или промежуточных результатов контрольных и экспертно-аналитических мероприятий, проводимых Контрольно-счетной палатой либо с ее участием.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Председатель</w:t>
      </w:r>
      <w:r w:rsidRPr="00CB725C">
        <w:rPr>
          <w:rFonts w:ascii="Times New Roman" w:hAnsi="Times New Roman" w:cs="Times New Roman"/>
          <w:sz w:val="24"/>
          <w:szCs w:val="24"/>
        </w:rPr>
        <w:t xml:space="preserve"> Контрольно-счетной палаты вправе участвовать в заседаниях  Хурала представителей кожууна, его комитетов и рабочих групп, заседаниях администрации муниципального района и иных органов исполнительной власти муниципального района, а также в заседаниях координационных и совещательных органов при Главе муниципального района..</w:t>
      </w:r>
    </w:p>
    <w:p w:rsidR="007A2386" w:rsidRPr="00CB725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25C">
        <w:rPr>
          <w:rFonts w:ascii="Times New Roman" w:hAnsi="Times New Roman" w:cs="Times New Roman"/>
          <w:sz w:val="24"/>
          <w:szCs w:val="24"/>
        </w:rPr>
        <w:t>8. Руководители объектов проверок и обследований обязаны создавать необходимые условия для работы должностных лиц Контрольно-счетной палаты, предоставлять им необходимые помещения, средства связи и оргтехнику.</w:t>
      </w:r>
    </w:p>
    <w:p w:rsidR="007A2386" w:rsidRPr="00687B92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7B92">
        <w:rPr>
          <w:rFonts w:ascii="Times New Roman" w:hAnsi="Times New Roman" w:cs="Times New Roman"/>
          <w:b/>
          <w:sz w:val="24"/>
          <w:szCs w:val="24"/>
        </w:rPr>
        <w:t>Статья 27   Обязательность исполнения требований должностных лиц Контрольно-счетной палаты</w:t>
      </w:r>
    </w:p>
    <w:p w:rsidR="007A2386" w:rsidRPr="00EC491F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1F">
        <w:rPr>
          <w:rFonts w:ascii="Times New Roman" w:hAnsi="Times New Roman" w:cs="Times New Roman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 и Республики Тыва, муниципальными нормативными правовыми актами, являются обязательными для исполнения органами местного самоуправления, муниципальными органами и организациями, в отношении которых осуществляется внешний муниципальный контроль.</w:t>
      </w:r>
    </w:p>
    <w:p w:rsidR="007A2386" w:rsidRPr="00EC491F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1F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</w:t>
      </w:r>
      <w:r w:rsidRPr="00EC491F">
        <w:rPr>
          <w:rFonts w:ascii="Times New Roman" w:hAnsi="Times New Roman" w:cs="Times New Roman"/>
          <w:sz w:val="24"/>
          <w:szCs w:val="24"/>
        </w:rPr>
        <w:lastRenderedPageBreak/>
        <w:t>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Тыва.</w:t>
      </w:r>
    </w:p>
    <w:p w:rsidR="007A2386" w:rsidRPr="00687B92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7B92">
        <w:rPr>
          <w:rFonts w:ascii="Times New Roman" w:hAnsi="Times New Roman" w:cs="Times New Roman"/>
          <w:b/>
          <w:sz w:val="24"/>
          <w:szCs w:val="24"/>
        </w:rPr>
        <w:t>Статья 28  Удостоверение председателя,  аппарата Контрольно-счетной палаты</w:t>
      </w:r>
    </w:p>
    <w:p w:rsidR="007A2386" w:rsidRPr="00EC491F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Председатель, аппарат Контрольно-с</w:t>
      </w:r>
      <w:r w:rsidRPr="00EC491F">
        <w:rPr>
          <w:rFonts w:ascii="Times New Roman" w:hAnsi="Times New Roman" w:cs="Times New Roman"/>
          <w:sz w:val="24"/>
          <w:szCs w:val="24"/>
        </w:rPr>
        <w:t>четной палаты имеют удостоверения, являющиеся документами, подтверждающими их полномочия.</w:t>
      </w:r>
    </w:p>
    <w:p w:rsidR="007A2386" w:rsidRPr="00EC491F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1F">
        <w:rPr>
          <w:rFonts w:ascii="Times New Roman" w:hAnsi="Times New Roman" w:cs="Times New Roman"/>
          <w:sz w:val="24"/>
          <w:szCs w:val="24"/>
        </w:rPr>
        <w:t>2. Положение об удостоверении председателя</w:t>
      </w:r>
      <w:r>
        <w:rPr>
          <w:rFonts w:ascii="Times New Roman" w:hAnsi="Times New Roman" w:cs="Times New Roman"/>
          <w:sz w:val="24"/>
          <w:szCs w:val="24"/>
        </w:rPr>
        <w:t>, аппарата Контрольно-с</w:t>
      </w:r>
      <w:r w:rsidRPr="00EC491F">
        <w:rPr>
          <w:rFonts w:ascii="Times New Roman" w:hAnsi="Times New Roman" w:cs="Times New Roman"/>
          <w:sz w:val="24"/>
          <w:szCs w:val="24"/>
        </w:rPr>
        <w:t>четной палаты утверж</w:t>
      </w:r>
      <w:r>
        <w:rPr>
          <w:rFonts w:ascii="Times New Roman" w:hAnsi="Times New Roman" w:cs="Times New Roman"/>
          <w:sz w:val="24"/>
          <w:szCs w:val="24"/>
        </w:rPr>
        <w:t>дается решением</w:t>
      </w:r>
      <w:r w:rsidRPr="00EC491F">
        <w:rPr>
          <w:rFonts w:ascii="Times New Roman" w:hAnsi="Times New Roman" w:cs="Times New Roman"/>
          <w:sz w:val="24"/>
          <w:szCs w:val="24"/>
        </w:rPr>
        <w:t xml:space="preserve"> Хурала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кожууна</w:t>
      </w:r>
      <w:r w:rsidRPr="00EC491F">
        <w:rPr>
          <w:rFonts w:ascii="Times New Roman" w:hAnsi="Times New Roman" w:cs="Times New Roman"/>
          <w:sz w:val="24"/>
          <w:szCs w:val="24"/>
        </w:rPr>
        <w:t>.</w:t>
      </w:r>
    </w:p>
    <w:p w:rsidR="007A2386" w:rsidRDefault="007A2386" w:rsidP="007A2386">
      <w:pPr>
        <w:pStyle w:val="ConsPlusNormal"/>
        <w:ind w:firstLine="540"/>
        <w:jc w:val="both"/>
      </w:pPr>
    </w:p>
    <w:p w:rsidR="007A2386" w:rsidRPr="006357DC" w:rsidRDefault="007A2386" w:rsidP="007A2386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57DC">
        <w:rPr>
          <w:rFonts w:ascii="Times New Roman" w:hAnsi="Times New Roman" w:cs="Times New Roman"/>
          <w:b/>
          <w:bCs/>
          <w:sz w:val="24"/>
          <w:szCs w:val="24"/>
        </w:rPr>
        <w:t>Глава 5. ЗАКЛЮЧИТЕЛЬНЫЕ И ПЕРЕХОДНЫЕ ПОЛОЖЕНИЯ</w:t>
      </w:r>
    </w:p>
    <w:p w:rsidR="007A2386" w:rsidRPr="00687B92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7B92">
        <w:rPr>
          <w:rFonts w:ascii="Times New Roman" w:hAnsi="Times New Roman" w:cs="Times New Roman"/>
          <w:b/>
          <w:sz w:val="24"/>
          <w:szCs w:val="24"/>
        </w:rPr>
        <w:t>Статья 29. Признание утратившими силу законодательных актов в связи с принятием настоящего Положения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>Со дня вступления в силу настоящего Положения признать утратившими силу: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Республики Тыва «Об утверждении Полож</w:t>
      </w:r>
      <w:r>
        <w:rPr>
          <w:rFonts w:ascii="Times New Roman" w:hAnsi="Times New Roman" w:cs="Times New Roman"/>
          <w:sz w:val="24"/>
          <w:szCs w:val="24"/>
        </w:rPr>
        <w:t>ения о Контрольно-счётной комиссии</w:t>
      </w:r>
      <w:r w:rsidRPr="006357DC">
        <w:rPr>
          <w:rFonts w:ascii="Times New Roman" w:hAnsi="Times New Roman" w:cs="Times New Roman"/>
          <w:sz w:val="24"/>
          <w:szCs w:val="24"/>
        </w:rPr>
        <w:t xml:space="preserve"> муниципального района «Улуг-Хемский кожуун Республики </w:t>
      </w:r>
      <w:r>
        <w:rPr>
          <w:rFonts w:ascii="Times New Roman" w:hAnsi="Times New Roman" w:cs="Times New Roman"/>
          <w:sz w:val="24"/>
          <w:szCs w:val="24"/>
        </w:rPr>
        <w:t>Тыва» от 17 января 2008 года № 012 (У-Х КХП).</w:t>
      </w:r>
    </w:p>
    <w:p w:rsidR="007A2386" w:rsidRDefault="007A2386" w:rsidP="007A23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Республики Тыва «Об утверждении Полож</w:t>
      </w:r>
      <w:r>
        <w:rPr>
          <w:rFonts w:ascii="Times New Roman" w:hAnsi="Times New Roman" w:cs="Times New Roman"/>
          <w:sz w:val="24"/>
          <w:szCs w:val="24"/>
        </w:rPr>
        <w:t>ения о Контрольно-ревизионной комиссии</w:t>
      </w:r>
      <w:r w:rsidRPr="006357DC">
        <w:rPr>
          <w:rFonts w:ascii="Times New Roman" w:hAnsi="Times New Roman" w:cs="Times New Roman"/>
          <w:sz w:val="24"/>
          <w:szCs w:val="24"/>
        </w:rPr>
        <w:t xml:space="preserve"> муниципального района «Улуг-Хемский кожуун Республики </w:t>
      </w:r>
      <w:r>
        <w:rPr>
          <w:rFonts w:ascii="Times New Roman" w:hAnsi="Times New Roman" w:cs="Times New Roman"/>
          <w:sz w:val="24"/>
          <w:szCs w:val="24"/>
        </w:rPr>
        <w:t>Тыва» от 28 октября 2011 года № 030 (У-Х КХП).</w:t>
      </w:r>
    </w:p>
    <w:p w:rsidR="007A2386" w:rsidRPr="006357D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 xml:space="preserve">Решение Хурала представителей Улуг-Хемского кожууна Республики Тыва «Об утверждении Положения о Контрольно-счётном органе муниципального района «Улуг-Хемский кожуун Республики </w:t>
      </w:r>
      <w:r>
        <w:rPr>
          <w:rFonts w:ascii="Times New Roman" w:hAnsi="Times New Roman" w:cs="Times New Roman"/>
          <w:sz w:val="24"/>
          <w:szCs w:val="24"/>
        </w:rPr>
        <w:t>Тыва» от 28 апреля 2012 года № 30.</w:t>
      </w:r>
    </w:p>
    <w:p w:rsidR="007A2386" w:rsidRPr="006357DC" w:rsidRDefault="007A2386" w:rsidP="007A23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Республики Тыва «Об утверждении Положения о Контрольно-счётном органе муниципального района «Улуг-Хемский кожуун Республики Тыва» от 14 июня 2013 года № 118.</w:t>
      </w:r>
    </w:p>
    <w:p w:rsidR="007A2386" w:rsidRPr="006357D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Республики Тыва «Об утверждении Положения о Контрольно-счётной палате муниципального района «Улуг-Хемский кожуун Республики Тыва» от 22 ноября 2013 года № 123.</w:t>
      </w:r>
    </w:p>
    <w:p w:rsidR="007A2386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Республики Тыва «О внесении изменений в Положение о Контрольно-счётной палате муниципального района «Улуг-Хемский кожуун Республики Тыва» 25 декабря 2013 года № 156.</w:t>
      </w:r>
    </w:p>
    <w:p w:rsidR="007A2386" w:rsidRPr="006357D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>Решение Хурала представителей Улуг-Хемского кожууна Республ</w:t>
      </w:r>
      <w:r>
        <w:rPr>
          <w:rFonts w:ascii="Times New Roman" w:hAnsi="Times New Roman" w:cs="Times New Roman"/>
          <w:sz w:val="24"/>
          <w:szCs w:val="24"/>
        </w:rPr>
        <w:t>ики Тыва Положение «О</w:t>
      </w:r>
      <w:r w:rsidRPr="006357DC">
        <w:rPr>
          <w:rFonts w:ascii="Times New Roman" w:hAnsi="Times New Roman" w:cs="Times New Roman"/>
          <w:sz w:val="24"/>
          <w:szCs w:val="24"/>
        </w:rPr>
        <w:t xml:space="preserve"> Контрольно-счётной палате муниципального района «Улуг-Хемский кожуун Республики Тыва» </w:t>
      </w:r>
      <w:r>
        <w:rPr>
          <w:rFonts w:ascii="Times New Roman" w:hAnsi="Times New Roman" w:cs="Times New Roman"/>
          <w:sz w:val="24"/>
          <w:szCs w:val="24"/>
        </w:rPr>
        <w:t xml:space="preserve">от 17 апреля 2015 года № </w:t>
      </w:r>
      <w:r w:rsidRPr="006357DC">
        <w:rPr>
          <w:rFonts w:ascii="Times New Roman" w:hAnsi="Times New Roman" w:cs="Times New Roman"/>
          <w:sz w:val="24"/>
          <w:szCs w:val="24"/>
        </w:rPr>
        <w:t>6.</w:t>
      </w:r>
    </w:p>
    <w:p w:rsidR="007A2386" w:rsidRPr="006357D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386" w:rsidRPr="002C427D" w:rsidRDefault="007A2386" w:rsidP="007A23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427D">
        <w:rPr>
          <w:rFonts w:ascii="Times New Roman" w:hAnsi="Times New Roman" w:cs="Times New Roman"/>
          <w:b/>
          <w:sz w:val="24"/>
          <w:szCs w:val="24"/>
        </w:rPr>
        <w:t>Статья 30. Вступление в силу настоящего Положения</w:t>
      </w:r>
    </w:p>
    <w:p w:rsidR="007A2386" w:rsidRPr="006357DC" w:rsidRDefault="007A2386" w:rsidP="007A238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357DC">
        <w:rPr>
          <w:rFonts w:ascii="Times New Roman" w:hAnsi="Times New Roman"/>
          <w:sz w:val="24"/>
          <w:szCs w:val="24"/>
        </w:rPr>
        <w:t>Настоящее Положение вступает в силу в силу после опубликования в средствах массовой информации;</w:t>
      </w:r>
    </w:p>
    <w:p w:rsidR="007A2386" w:rsidRPr="006357DC" w:rsidRDefault="007A2386" w:rsidP="007A2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386" w:rsidRPr="006357DC" w:rsidRDefault="007A2386" w:rsidP="007A2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57DC">
        <w:rPr>
          <w:rFonts w:ascii="Times New Roman" w:hAnsi="Times New Roman" w:cs="Times New Roman"/>
          <w:sz w:val="24"/>
          <w:szCs w:val="24"/>
        </w:rPr>
        <w:t xml:space="preserve"> Глава муниципального района-</w:t>
      </w:r>
    </w:p>
    <w:p w:rsidR="007A2386" w:rsidRPr="006357DC" w:rsidRDefault="007A2386" w:rsidP="007A2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Председатель </w:t>
      </w:r>
      <w:r w:rsidRPr="006357DC">
        <w:rPr>
          <w:rFonts w:ascii="Times New Roman" w:hAnsi="Times New Roman" w:cs="Times New Roman"/>
          <w:sz w:val="24"/>
          <w:szCs w:val="24"/>
        </w:rPr>
        <w:t>Хурала представителей</w:t>
      </w:r>
    </w:p>
    <w:p w:rsidR="007A2386" w:rsidRDefault="007A2386" w:rsidP="007A2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57DC">
        <w:rPr>
          <w:rFonts w:ascii="Times New Roman" w:hAnsi="Times New Roman" w:cs="Times New Roman"/>
          <w:sz w:val="24"/>
          <w:szCs w:val="24"/>
        </w:rPr>
        <w:t xml:space="preserve">Улуг-Хемского кожууна </w:t>
      </w:r>
    </w:p>
    <w:p w:rsidR="007A2386" w:rsidRPr="006357DC" w:rsidRDefault="007A2386" w:rsidP="007A2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357DC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7A2386" w:rsidRPr="006357DC" w:rsidRDefault="007A2386" w:rsidP="007A23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октября </w:t>
      </w:r>
      <w:r w:rsidRPr="006357DC">
        <w:rPr>
          <w:rFonts w:ascii="Times New Roman" w:hAnsi="Times New Roman" w:cs="Times New Roman"/>
          <w:sz w:val="24"/>
          <w:szCs w:val="24"/>
        </w:rPr>
        <w:t>2015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  В.В.Балчый</w:t>
      </w:r>
    </w:p>
    <w:p w:rsidR="007A2386" w:rsidRPr="006357DC" w:rsidRDefault="007A2386" w:rsidP="007A2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</w:t>
      </w:r>
    </w:p>
    <w:p w:rsidR="007A2386" w:rsidRPr="006357D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2386" w:rsidRPr="006357DC" w:rsidRDefault="007A2386" w:rsidP="007A238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415" w:rsidRDefault="00A02415"/>
    <w:sectPr w:rsidR="00A02415" w:rsidSect="00C901C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30" w:rsidRDefault="00917C30">
      <w:pPr>
        <w:spacing w:after="0" w:line="240" w:lineRule="auto"/>
      </w:pPr>
      <w:r>
        <w:separator/>
      </w:r>
    </w:p>
  </w:endnote>
  <w:endnote w:type="continuationSeparator" w:id="0">
    <w:p w:rsidR="00917C30" w:rsidRDefault="009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E2C" w:rsidRDefault="00A0241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5685A">
      <w:rPr>
        <w:noProof/>
      </w:rPr>
      <w:t>4</w:t>
    </w:r>
    <w:r>
      <w:fldChar w:fldCharType="end"/>
    </w:r>
  </w:p>
  <w:p w:rsidR="00F34E2C" w:rsidRDefault="00917C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30" w:rsidRDefault="00917C30">
      <w:pPr>
        <w:spacing w:after="0" w:line="240" w:lineRule="auto"/>
      </w:pPr>
      <w:r>
        <w:separator/>
      </w:r>
    </w:p>
  </w:footnote>
  <w:footnote w:type="continuationSeparator" w:id="0">
    <w:p w:rsidR="00917C30" w:rsidRDefault="0091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68A"/>
    <w:multiLevelType w:val="hybridMultilevel"/>
    <w:tmpl w:val="0B4EE96A"/>
    <w:lvl w:ilvl="0" w:tplc="30ACC2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4E78"/>
    <w:multiLevelType w:val="hybridMultilevel"/>
    <w:tmpl w:val="4E92A7A6"/>
    <w:lvl w:ilvl="0" w:tplc="E796ECF6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274E1"/>
    <w:multiLevelType w:val="hybridMultilevel"/>
    <w:tmpl w:val="BD724508"/>
    <w:lvl w:ilvl="0" w:tplc="E250CE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9B24FDD"/>
    <w:multiLevelType w:val="hybridMultilevel"/>
    <w:tmpl w:val="DB444B16"/>
    <w:lvl w:ilvl="0" w:tplc="3454D9D2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C4714D"/>
    <w:multiLevelType w:val="hybridMultilevel"/>
    <w:tmpl w:val="6ADE62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86"/>
    <w:rsid w:val="0015685A"/>
    <w:rsid w:val="007A2386"/>
    <w:rsid w:val="00917C30"/>
    <w:rsid w:val="00A0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4890-7C3C-43D8-8E4B-0F2E1D55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2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A238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7A2386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A238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ConsPlusNormal">
    <w:name w:val="ConsPlusNormal"/>
    <w:rsid w:val="007A2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7A238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38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unhideWhenUsed/>
    <w:rsid w:val="007A2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D1D61562F85F42196A30DF6EDE70C5B587A0C1112D640D8BA5A496F84B5B80E18F50CD5467435RBS5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61;&#1091;&#1088;&#1072;&#1083;\&#1053;&#1055;&#1040;%20&#1056;&#1060;,%20&#1056;&#1058;\&#1047;&#1072;&#1082;&#1086;&#1085;%20&#1086;%20&#1057;&#1095;&#1105;&#1090;&#1085;&#1086;&#1081;%20&#1087;&#1072;&#1083;&#1072;&#1090;&#1077;%20&#1056;&#1058;.docx" TargetMode="External"/><Relationship Id="rId12" Type="http://schemas.openxmlformats.org/officeDocument/2006/relationships/hyperlink" Target="file:///C:\Users\&#1061;&#1091;&#1088;&#1072;&#1083;\&#1053;&#1055;&#1040;%20&#1056;&#1060;,%20&#1056;&#1058;\&#1047;&#1072;&#1082;&#1086;&#1085;%20&#1086;%20&#1057;&#1095;&#1105;&#1090;&#1085;&#1086;&#1081;%20&#1087;&#1072;&#1083;&#1072;&#1090;&#1077;%20&#1056;&#105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1;&#1091;&#1088;&#1072;&#1083;\&#1053;&#1055;&#1040;%20&#1056;&#1060;,%20&#1056;&#1058;\&#1047;&#1072;&#1082;&#1086;&#1085;%20&#1086;%20&#1057;&#1095;&#1105;&#1090;&#1085;&#1086;&#1081;%20&#1087;&#1072;&#1083;&#1072;&#1090;&#1077;%20&#1056;&#105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ED1D61562F85F42196A30EE481BD025E562D061B12DA1580E50114388DBFEF4957AC4E914B7534B5F8D3R2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D1D61562F85F42196A30DF6EDE70C5855740E1244814289EF54R4S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</dc:creator>
  <cp:keywords/>
  <dc:description/>
  <cp:lastModifiedBy>admin</cp:lastModifiedBy>
  <cp:revision>2</cp:revision>
  <dcterms:created xsi:type="dcterms:W3CDTF">2015-11-09T04:43:00Z</dcterms:created>
  <dcterms:modified xsi:type="dcterms:W3CDTF">2015-11-09T04:43:00Z</dcterms:modified>
</cp:coreProperties>
</file>